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CD" w:rsidRDefault="000913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BANK DIVERSIFICATION STRATEGY:</w:t>
      </w:r>
    </w:p>
    <w:p w:rsidR="009659CD" w:rsidRDefault="000913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POLICY MEASURE FOR A SUSTANAB</w:t>
      </w:r>
      <w:r w:rsidR="005850F8">
        <w:rPr>
          <w:rFonts w:ascii="Times New Roman" w:hAnsi="Times New Roman" w:cs="Times New Roman"/>
          <w:b/>
          <w:sz w:val="24"/>
          <w:szCs w:val="24"/>
        </w:rPr>
        <w:t>LE BANKING SYSTEM IN POST COVID-</w:t>
      </w:r>
      <w:r>
        <w:rPr>
          <w:rFonts w:ascii="Times New Roman" w:hAnsi="Times New Roman" w:cs="Times New Roman"/>
          <w:b/>
          <w:sz w:val="24"/>
          <w:szCs w:val="24"/>
        </w:rPr>
        <w:t xml:space="preserve">19 FINANCIAL CRISES </w:t>
      </w:r>
    </w:p>
    <w:p w:rsidR="009659CD" w:rsidRPr="00091384" w:rsidRDefault="009659CD" w:rsidP="00091384">
      <w:pPr>
        <w:spacing w:after="0" w:line="240" w:lineRule="auto"/>
        <w:jc w:val="center"/>
        <w:rPr>
          <w:rFonts w:ascii="Times New Roman" w:hAnsi="Times New Roman" w:cs="Times New Roman"/>
          <w:sz w:val="24"/>
          <w:szCs w:val="24"/>
        </w:rPr>
      </w:pPr>
    </w:p>
    <w:p w:rsidR="009659CD" w:rsidRPr="00091384" w:rsidRDefault="00091384" w:rsidP="00091384">
      <w:pPr>
        <w:spacing w:after="0" w:line="240" w:lineRule="auto"/>
        <w:jc w:val="center"/>
        <w:rPr>
          <w:rFonts w:ascii="Times New Roman" w:hAnsi="Times New Roman" w:cs="Times New Roman"/>
          <w:sz w:val="24"/>
          <w:szCs w:val="24"/>
        </w:rPr>
      </w:pPr>
      <w:r w:rsidRPr="00091384">
        <w:rPr>
          <w:rFonts w:ascii="Times New Roman" w:hAnsi="Times New Roman" w:cs="Times New Roman"/>
          <w:sz w:val="24"/>
          <w:szCs w:val="24"/>
        </w:rPr>
        <w:t>BY:</w:t>
      </w:r>
    </w:p>
    <w:p w:rsidR="009659CD" w:rsidRPr="00091384" w:rsidRDefault="00091384" w:rsidP="00091384">
      <w:pPr>
        <w:spacing w:after="0" w:line="240" w:lineRule="auto"/>
        <w:jc w:val="center"/>
        <w:rPr>
          <w:rFonts w:ascii="Times New Roman" w:hAnsi="Times New Roman" w:cs="Times New Roman"/>
          <w:sz w:val="24"/>
          <w:szCs w:val="24"/>
        </w:rPr>
      </w:pPr>
      <w:r w:rsidRPr="00091384">
        <w:rPr>
          <w:rFonts w:ascii="Times New Roman" w:hAnsi="Times New Roman" w:cs="Times New Roman"/>
          <w:sz w:val="24"/>
          <w:szCs w:val="24"/>
        </w:rPr>
        <w:t>OLOKOYO, Felicia O.</w:t>
      </w:r>
    </w:p>
    <w:p w:rsidR="009659CD" w:rsidRPr="00091384" w:rsidRDefault="008217CB" w:rsidP="00091384">
      <w:pPr>
        <w:spacing w:after="0" w:line="240" w:lineRule="auto"/>
        <w:jc w:val="center"/>
        <w:rPr>
          <w:rFonts w:ascii="Times New Roman" w:hAnsi="Times New Roman" w:cs="Times New Roman"/>
          <w:sz w:val="24"/>
          <w:szCs w:val="24"/>
        </w:rPr>
      </w:pPr>
      <w:hyperlink r:id="rId7" w:history="1">
        <w:r w:rsidR="00091384" w:rsidRPr="00091384">
          <w:rPr>
            <w:rStyle w:val="Hyperlink"/>
            <w:rFonts w:ascii="Times New Roman" w:hAnsi="Times New Roman" w:cs="Times New Roman"/>
            <w:sz w:val="24"/>
            <w:szCs w:val="24"/>
          </w:rPr>
          <w:t>felicia.olokoyo@covenantuniiversity.edu.ng</w:t>
        </w:r>
      </w:hyperlink>
    </w:p>
    <w:p w:rsidR="009659CD" w:rsidRPr="00091384" w:rsidRDefault="00091384" w:rsidP="00091384">
      <w:pPr>
        <w:spacing w:after="0" w:line="240" w:lineRule="auto"/>
        <w:jc w:val="center"/>
        <w:rPr>
          <w:rFonts w:ascii="Times New Roman" w:hAnsi="Times New Roman" w:cs="Times New Roman"/>
          <w:sz w:val="24"/>
          <w:szCs w:val="24"/>
        </w:rPr>
      </w:pPr>
      <w:r w:rsidRPr="00091384">
        <w:rPr>
          <w:rFonts w:ascii="Times New Roman" w:hAnsi="Times New Roman" w:cs="Times New Roman"/>
          <w:sz w:val="24"/>
          <w:szCs w:val="24"/>
        </w:rPr>
        <w:t xml:space="preserve">Department of </w:t>
      </w:r>
      <w:r>
        <w:rPr>
          <w:rFonts w:ascii="Times New Roman" w:hAnsi="Times New Roman" w:cs="Times New Roman"/>
          <w:sz w:val="24"/>
          <w:szCs w:val="24"/>
        </w:rPr>
        <w:t xml:space="preserve">Banking and </w:t>
      </w:r>
      <w:r w:rsidRPr="00091384">
        <w:rPr>
          <w:rFonts w:ascii="Times New Roman" w:hAnsi="Times New Roman" w:cs="Times New Roman"/>
          <w:sz w:val="24"/>
          <w:szCs w:val="24"/>
        </w:rPr>
        <w:t>Finance,</w:t>
      </w:r>
    </w:p>
    <w:p w:rsidR="009659CD" w:rsidRPr="00091384" w:rsidRDefault="00091384" w:rsidP="00091384">
      <w:pPr>
        <w:spacing w:after="0" w:line="240" w:lineRule="auto"/>
        <w:jc w:val="center"/>
        <w:rPr>
          <w:rFonts w:ascii="Times New Roman" w:hAnsi="Times New Roman" w:cs="Times New Roman"/>
          <w:sz w:val="24"/>
          <w:szCs w:val="24"/>
        </w:rPr>
      </w:pPr>
      <w:r w:rsidRPr="00091384">
        <w:rPr>
          <w:rFonts w:ascii="Times New Roman" w:hAnsi="Times New Roman" w:cs="Times New Roman"/>
          <w:sz w:val="24"/>
          <w:szCs w:val="24"/>
        </w:rPr>
        <w:t>Covenant University, Ota, Ogun State, Nigeria</w:t>
      </w:r>
    </w:p>
    <w:p w:rsidR="009659CD" w:rsidRPr="00091384" w:rsidRDefault="009659CD" w:rsidP="00091384">
      <w:pPr>
        <w:spacing w:after="0" w:line="240" w:lineRule="auto"/>
        <w:jc w:val="center"/>
        <w:rPr>
          <w:rFonts w:ascii="Times New Roman" w:hAnsi="Times New Roman" w:cs="Times New Roman"/>
          <w:sz w:val="24"/>
          <w:szCs w:val="24"/>
        </w:rPr>
      </w:pPr>
    </w:p>
    <w:p w:rsidR="009659CD" w:rsidRPr="00091384" w:rsidRDefault="00091384" w:rsidP="00091384">
      <w:pPr>
        <w:spacing w:after="0" w:line="240" w:lineRule="auto"/>
        <w:jc w:val="center"/>
        <w:rPr>
          <w:rFonts w:ascii="Times New Roman" w:hAnsi="Times New Roman" w:cs="Times New Roman"/>
          <w:sz w:val="24"/>
          <w:szCs w:val="24"/>
        </w:rPr>
      </w:pPr>
      <w:r w:rsidRPr="00091384">
        <w:rPr>
          <w:rFonts w:ascii="Times New Roman" w:hAnsi="Times New Roman" w:cs="Times New Roman"/>
          <w:sz w:val="24"/>
          <w:szCs w:val="24"/>
        </w:rPr>
        <w:t>IGHOSEWE, Felix E.</w:t>
      </w:r>
    </w:p>
    <w:p w:rsidR="009659CD" w:rsidRPr="00091384" w:rsidRDefault="008217CB" w:rsidP="00091384">
      <w:pPr>
        <w:spacing w:after="0" w:line="240" w:lineRule="auto"/>
        <w:jc w:val="center"/>
        <w:rPr>
          <w:rFonts w:ascii="Times New Roman" w:hAnsi="Times New Roman" w:cs="Times New Roman"/>
          <w:sz w:val="24"/>
          <w:szCs w:val="24"/>
        </w:rPr>
      </w:pPr>
      <w:hyperlink r:id="rId8" w:history="1">
        <w:r w:rsidR="00091384" w:rsidRPr="00091384">
          <w:rPr>
            <w:rStyle w:val="Hyperlink"/>
            <w:rFonts w:ascii="Times New Roman" w:hAnsi="Times New Roman" w:cs="Times New Roman"/>
            <w:sz w:val="24"/>
            <w:szCs w:val="24"/>
          </w:rPr>
          <w:t>felixighosewe@yahoo.com</w:t>
        </w:r>
      </w:hyperlink>
    </w:p>
    <w:p w:rsidR="009659CD" w:rsidRPr="00091384" w:rsidRDefault="00091384" w:rsidP="00091384">
      <w:pPr>
        <w:spacing w:after="0" w:line="240" w:lineRule="auto"/>
        <w:jc w:val="center"/>
        <w:rPr>
          <w:rFonts w:ascii="Times New Roman" w:hAnsi="Times New Roman" w:cs="Times New Roman"/>
          <w:sz w:val="24"/>
          <w:szCs w:val="24"/>
        </w:rPr>
      </w:pPr>
      <w:r w:rsidRPr="00091384">
        <w:rPr>
          <w:rFonts w:ascii="Times New Roman" w:hAnsi="Times New Roman" w:cs="Times New Roman"/>
          <w:sz w:val="24"/>
          <w:szCs w:val="24"/>
        </w:rPr>
        <w:t>Department of Accounting, Banking and Finance</w:t>
      </w:r>
    </w:p>
    <w:p w:rsidR="009659CD" w:rsidRPr="00091384" w:rsidRDefault="00091384" w:rsidP="00091384">
      <w:pPr>
        <w:spacing w:after="0" w:line="240" w:lineRule="auto"/>
        <w:jc w:val="center"/>
        <w:rPr>
          <w:rFonts w:ascii="Times New Roman" w:hAnsi="Times New Roman" w:cs="Times New Roman"/>
          <w:sz w:val="24"/>
          <w:szCs w:val="24"/>
        </w:rPr>
      </w:pPr>
      <w:r w:rsidRPr="00091384">
        <w:rPr>
          <w:rFonts w:ascii="Times New Roman" w:hAnsi="Times New Roman" w:cs="Times New Roman"/>
          <w:sz w:val="24"/>
          <w:szCs w:val="24"/>
        </w:rPr>
        <w:t>Delta State University, Asaba Campus</w:t>
      </w:r>
    </w:p>
    <w:p w:rsidR="009659CD" w:rsidRPr="00091384" w:rsidRDefault="009659CD" w:rsidP="00091384">
      <w:pPr>
        <w:spacing w:after="0" w:line="240" w:lineRule="auto"/>
        <w:jc w:val="center"/>
        <w:rPr>
          <w:rFonts w:ascii="Times New Roman" w:hAnsi="Times New Roman" w:cs="Times New Roman"/>
          <w:sz w:val="24"/>
          <w:szCs w:val="24"/>
        </w:rPr>
      </w:pPr>
    </w:p>
    <w:p w:rsidR="009659CD" w:rsidRPr="00091384" w:rsidRDefault="00091384" w:rsidP="005850F8">
      <w:pPr>
        <w:spacing w:after="0" w:line="240" w:lineRule="auto"/>
        <w:jc w:val="center"/>
        <w:rPr>
          <w:rFonts w:ascii="Times New Roman" w:hAnsi="Times New Roman" w:cs="Times New Roman"/>
          <w:sz w:val="24"/>
          <w:szCs w:val="24"/>
        </w:rPr>
      </w:pPr>
      <w:r w:rsidRPr="00091384">
        <w:rPr>
          <w:rFonts w:ascii="Times New Roman" w:hAnsi="Times New Roman" w:cs="Times New Roman"/>
          <w:sz w:val="24"/>
          <w:szCs w:val="24"/>
        </w:rPr>
        <w:t>AGBOGUN, Oghenekparobo E.</w:t>
      </w:r>
    </w:p>
    <w:p w:rsidR="009659CD" w:rsidRPr="00091384" w:rsidRDefault="008217CB" w:rsidP="00091384">
      <w:pPr>
        <w:spacing w:after="0" w:line="240" w:lineRule="auto"/>
        <w:jc w:val="center"/>
        <w:rPr>
          <w:rFonts w:ascii="Times New Roman" w:hAnsi="Times New Roman" w:cs="Times New Roman"/>
          <w:sz w:val="24"/>
          <w:szCs w:val="24"/>
        </w:rPr>
      </w:pPr>
      <w:hyperlink r:id="rId9" w:history="1">
        <w:r w:rsidR="00091384" w:rsidRPr="00091384">
          <w:rPr>
            <w:rStyle w:val="Hyperlink"/>
            <w:rFonts w:ascii="Times New Roman" w:hAnsi="Times New Roman" w:cs="Times New Roman"/>
            <w:sz w:val="24"/>
            <w:szCs w:val="24"/>
          </w:rPr>
          <w:t>agbogunernest93@gmail.com</w:t>
        </w:r>
      </w:hyperlink>
    </w:p>
    <w:p w:rsidR="009659CD" w:rsidRPr="00091384" w:rsidRDefault="00091384" w:rsidP="00091384">
      <w:pPr>
        <w:spacing w:after="0" w:line="240" w:lineRule="auto"/>
        <w:jc w:val="center"/>
        <w:rPr>
          <w:rFonts w:ascii="Times New Roman" w:hAnsi="Times New Roman" w:cs="Times New Roman"/>
          <w:sz w:val="24"/>
          <w:szCs w:val="24"/>
        </w:rPr>
      </w:pPr>
      <w:r w:rsidRPr="00091384">
        <w:rPr>
          <w:rFonts w:ascii="Times New Roman" w:hAnsi="Times New Roman" w:cs="Times New Roman"/>
          <w:sz w:val="24"/>
          <w:szCs w:val="24"/>
        </w:rPr>
        <w:t>Department of Banking and Finance</w:t>
      </w:r>
    </w:p>
    <w:p w:rsidR="009659CD" w:rsidRPr="00091384" w:rsidRDefault="00091384" w:rsidP="00091384">
      <w:pPr>
        <w:spacing w:after="0" w:line="240" w:lineRule="auto"/>
        <w:jc w:val="center"/>
        <w:rPr>
          <w:rFonts w:ascii="Times New Roman" w:hAnsi="Times New Roman" w:cs="Times New Roman"/>
          <w:sz w:val="24"/>
          <w:szCs w:val="24"/>
        </w:rPr>
      </w:pPr>
      <w:r w:rsidRPr="00091384">
        <w:rPr>
          <w:rFonts w:ascii="Times New Roman" w:hAnsi="Times New Roman" w:cs="Times New Roman"/>
          <w:sz w:val="24"/>
          <w:szCs w:val="24"/>
        </w:rPr>
        <w:t>University of Benin</w:t>
      </w:r>
    </w:p>
    <w:p w:rsidR="00091384" w:rsidRPr="00091384" w:rsidRDefault="00091384" w:rsidP="00091384">
      <w:pPr>
        <w:spacing w:after="0" w:line="240" w:lineRule="auto"/>
        <w:jc w:val="center"/>
        <w:rPr>
          <w:rFonts w:ascii="Times New Roman" w:hAnsi="Times New Roman" w:cs="Times New Roman"/>
          <w:sz w:val="24"/>
          <w:szCs w:val="24"/>
        </w:rPr>
      </w:pPr>
    </w:p>
    <w:p w:rsidR="00091384" w:rsidRDefault="00091384" w:rsidP="00091384">
      <w:pPr>
        <w:spacing w:after="0" w:line="240" w:lineRule="auto"/>
        <w:jc w:val="center"/>
        <w:rPr>
          <w:rFonts w:ascii="Times New Roman" w:hAnsi="Times New Roman" w:cs="Times New Roman"/>
          <w:sz w:val="24"/>
          <w:szCs w:val="24"/>
        </w:rPr>
      </w:pPr>
      <w:r w:rsidRPr="00091384">
        <w:rPr>
          <w:rFonts w:ascii="Times New Roman" w:hAnsi="Times New Roman" w:cs="Times New Roman"/>
          <w:sz w:val="24"/>
          <w:szCs w:val="24"/>
        </w:rPr>
        <w:t>ADEGBOYE, Folasade B.</w:t>
      </w:r>
    </w:p>
    <w:p w:rsidR="00091384" w:rsidRPr="00091384" w:rsidRDefault="008217CB" w:rsidP="00091384">
      <w:pPr>
        <w:spacing w:after="0" w:line="240" w:lineRule="auto"/>
        <w:jc w:val="center"/>
        <w:rPr>
          <w:rFonts w:ascii="Times New Roman" w:hAnsi="Times New Roman" w:cs="Times New Roman"/>
          <w:sz w:val="24"/>
          <w:szCs w:val="24"/>
        </w:rPr>
      </w:pPr>
      <w:hyperlink r:id="rId10" w:history="1">
        <w:r w:rsidR="0063715D" w:rsidRPr="00DB1343">
          <w:rPr>
            <w:rStyle w:val="Hyperlink"/>
            <w:rFonts w:ascii="Times New Roman" w:hAnsi="Times New Roman" w:cs="Times New Roman"/>
            <w:sz w:val="24"/>
            <w:szCs w:val="24"/>
          </w:rPr>
          <w:t>folasade.adegboye@covenantuniversity.edu.ng</w:t>
        </w:r>
      </w:hyperlink>
    </w:p>
    <w:p w:rsidR="00091384" w:rsidRPr="00091384" w:rsidRDefault="00091384" w:rsidP="00091384">
      <w:pPr>
        <w:spacing w:after="0" w:line="240" w:lineRule="auto"/>
        <w:jc w:val="center"/>
        <w:rPr>
          <w:rFonts w:ascii="Times New Roman" w:hAnsi="Times New Roman" w:cs="Times New Roman"/>
          <w:sz w:val="24"/>
          <w:szCs w:val="24"/>
        </w:rPr>
      </w:pPr>
      <w:r w:rsidRPr="00091384">
        <w:rPr>
          <w:rFonts w:ascii="Times New Roman" w:hAnsi="Times New Roman" w:cs="Times New Roman"/>
          <w:sz w:val="24"/>
          <w:szCs w:val="24"/>
        </w:rPr>
        <w:t xml:space="preserve">Department of </w:t>
      </w:r>
      <w:r>
        <w:rPr>
          <w:rFonts w:ascii="Times New Roman" w:hAnsi="Times New Roman" w:cs="Times New Roman"/>
          <w:sz w:val="24"/>
          <w:szCs w:val="24"/>
        </w:rPr>
        <w:t xml:space="preserve">Banking and </w:t>
      </w:r>
      <w:r w:rsidRPr="00091384">
        <w:rPr>
          <w:rFonts w:ascii="Times New Roman" w:hAnsi="Times New Roman" w:cs="Times New Roman"/>
          <w:sz w:val="24"/>
          <w:szCs w:val="24"/>
        </w:rPr>
        <w:t>Finance,</w:t>
      </w:r>
    </w:p>
    <w:p w:rsidR="00091384" w:rsidRDefault="00091384" w:rsidP="00091384">
      <w:pPr>
        <w:spacing w:after="0" w:line="240" w:lineRule="auto"/>
        <w:jc w:val="center"/>
        <w:rPr>
          <w:rFonts w:ascii="Times New Roman" w:hAnsi="Times New Roman" w:cs="Times New Roman"/>
          <w:sz w:val="24"/>
          <w:szCs w:val="24"/>
        </w:rPr>
      </w:pPr>
      <w:r w:rsidRPr="00091384">
        <w:rPr>
          <w:rFonts w:ascii="Times New Roman" w:hAnsi="Times New Roman" w:cs="Times New Roman"/>
          <w:sz w:val="24"/>
          <w:szCs w:val="24"/>
        </w:rPr>
        <w:t>Covenant University, Ota, Ogun State, Nigeria</w:t>
      </w:r>
    </w:p>
    <w:p w:rsidR="00091384" w:rsidRDefault="00091384" w:rsidP="00091384">
      <w:pPr>
        <w:spacing w:after="0" w:line="240" w:lineRule="auto"/>
        <w:jc w:val="center"/>
        <w:rPr>
          <w:rFonts w:ascii="Times New Roman" w:hAnsi="Times New Roman" w:cs="Times New Roman"/>
          <w:sz w:val="24"/>
          <w:szCs w:val="24"/>
        </w:rPr>
      </w:pPr>
    </w:p>
    <w:p w:rsidR="005850F8" w:rsidRPr="005850F8" w:rsidRDefault="005850F8" w:rsidP="005850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ISIBOR, Areghan </w:t>
      </w:r>
    </w:p>
    <w:p w:rsidR="00091384" w:rsidRPr="00091384" w:rsidRDefault="008217CB" w:rsidP="005850F8">
      <w:pPr>
        <w:spacing w:after="0" w:line="240" w:lineRule="auto"/>
        <w:jc w:val="center"/>
        <w:rPr>
          <w:rFonts w:ascii="Times New Roman" w:hAnsi="Times New Roman" w:cs="Times New Roman"/>
          <w:sz w:val="24"/>
          <w:szCs w:val="24"/>
        </w:rPr>
      </w:pPr>
      <w:hyperlink r:id="rId11" w:history="1">
        <w:r w:rsidR="005850F8" w:rsidRPr="00A11DF4">
          <w:rPr>
            <w:rStyle w:val="Hyperlink"/>
            <w:rFonts w:ascii="Times New Roman" w:hAnsi="Times New Roman" w:cs="Times New Roman"/>
            <w:sz w:val="24"/>
            <w:szCs w:val="24"/>
          </w:rPr>
          <w:t>areghan.isibor@covenantuniversity.edu.ng</w:t>
        </w:r>
      </w:hyperlink>
    </w:p>
    <w:p w:rsidR="005850F8" w:rsidRPr="00091384" w:rsidRDefault="005850F8" w:rsidP="005850F8">
      <w:pPr>
        <w:spacing w:after="0" w:line="240" w:lineRule="auto"/>
        <w:jc w:val="center"/>
        <w:rPr>
          <w:rFonts w:ascii="Times New Roman" w:hAnsi="Times New Roman" w:cs="Times New Roman"/>
          <w:sz w:val="24"/>
          <w:szCs w:val="24"/>
        </w:rPr>
      </w:pPr>
      <w:r w:rsidRPr="00091384">
        <w:rPr>
          <w:rFonts w:ascii="Times New Roman" w:hAnsi="Times New Roman" w:cs="Times New Roman"/>
          <w:sz w:val="24"/>
          <w:szCs w:val="24"/>
        </w:rPr>
        <w:t xml:space="preserve">Department of </w:t>
      </w:r>
      <w:r>
        <w:rPr>
          <w:rFonts w:ascii="Times New Roman" w:hAnsi="Times New Roman" w:cs="Times New Roman"/>
          <w:sz w:val="24"/>
          <w:szCs w:val="24"/>
        </w:rPr>
        <w:t xml:space="preserve">Banking and </w:t>
      </w:r>
      <w:r w:rsidRPr="00091384">
        <w:rPr>
          <w:rFonts w:ascii="Times New Roman" w:hAnsi="Times New Roman" w:cs="Times New Roman"/>
          <w:sz w:val="24"/>
          <w:szCs w:val="24"/>
        </w:rPr>
        <w:t>Finance,</w:t>
      </w:r>
    </w:p>
    <w:p w:rsidR="005850F8" w:rsidRDefault="005850F8" w:rsidP="005850F8">
      <w:pPr>
        <w:spacing w:after="0" w:line="240" w:lineRule="auto"/>
        <w:jc w:val="center"/>
        <w:rPr>
          <w:rFonts w:ascii="Times New Roman" w:hAnsi="Times New Roman" w:cs="Times New Roman"/>
          <w:sz w:val="24"/>
          <w:szCs w:val="24"/>
        </w:rPr>
      </w:pPr>
      <w:r w:rsidRPr="00091384">
        <w:rPr>
          <w:rFonts w:ascii="Times New Roman" w:hAnsi="Times New Roman" w:cs="Times New Roman"/>
          <w:sz w:val="24"/>
          <w:szCs w:val="24"/>
        </w:rPr>
        <w:t>Covenant University, Ota, Ogun State, Nigeria</w:t>
      </w:r>
    </w:p>
    <w:p w:rsidR="00091384" w:rsidRPr="00091384" w:rsidRDefault="00091384" w:rsidP="00091384">
      <w:pPr>
        <w:spacing w:after="0" w:line="240" w:lineRule="auto"/>
        <w:jc w:val="center"/>
        <w:rPr>
          <w:rFonts w:ascii="Times New Roman" w:hAnsi="Times New Roman" w:cs="Times New Roman"/>
          <w:sz w:val="24"/>
          <w:szCs w:val="24"/>
        </w:rPr>
      </w:pPr>
    </w:p>
    <w:p w:rsidR="009659CD" w:rsidRPr="00091384" w:rsidRDefault="009659CD">
      <w:pPr>
        <w:spacing w:after="0" w:line="240" w:lineRule="auto"/>
        <w:jc w:val="center"/>
        <w:rPr>
          <w:rFonts w:ascii="Times New Roman" w:hAnsi="Times New Roman" w:cs="Times New Roman"/>
          <w:sz w:val="24"/>
          <w:szCs w:val="24"/>
        </w:rPr>
      </w:pPr>
    </w:p>
    <w:p w:rsidR="009659CD" w:rsidRDefault="00091384">
      <w:pPr>
        <w:spacing w:after="0" w:line="240" w:lineRule="auto"/>
        <w:rPr>
          <w:rFonts w:ascii="Times New Roman" w:hAnsi="Times New Roman" w:cs="Times New Roman"/>
          <w:b/>
          <w:sz w:val="24"/>
          <w:szCs w:val="24"/>
        </w:rPr>
      </w:pPr>
      <w:r>
        <w:rPr>
          <w:rFonts w:ascii="Times New Roman" w:hAnsi="Times New Roman" w:cs="Times New Roman"/>
          <w:b/>
          <w:sz w:val="24"/>
          <w:szCs w:val="24"/>
        </w:rPr>
        <w:t>Abstract</w:t>
      </w:r>
    </w:p>
    <w:p w:rsidR="009659CD" w:rsidRDefault="000913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Nigerian banking industry acknowledges diversification as a strategy for ensuring financial sustainability. </w:t>
      </w:r>
      <w:r w:rsidR="005850F8">
        <w:rPr>
          <w:rFonts w:ascii="Times New Roman" w:hAnsi="Times New Roman" w:cs="Times New Roman"/>
          <w:sz w:val="24"/>
          <w:szCs w:val="24"/>
        </w:rPr>
        <w:t>However,</w:t>
      </w:r>
      <w:r>
        <w:rPr>
          <w:rFonts w:ascii="Times New Roman" w:hAnsi="Times New Roman" w:cs="Times New Roman"/>
          <w:sz w:val="24"/>
          <w:szCs w:val="24"/>
        </w:rPr>
        <w:t xml:space="preserve"> the major question is: if this assertion is true to life even with the advent of the COVID-19 pandemic</w:t>
      </w:r>
      <w:r w:rsidR="005850F8">
        <w:rPr>
          <w:rFonts w:ascii="Times New Roman" w:hAnsi="Times New Roman" w:cs="Times New Roman"/>
          <w:sz w:val="24"/>
          <w:szCs w:val="24"/>
        </w:rPr>
        <w:t>?</w:t>
      </w:r>
      <w:r>
        <w:rPr>
          <w:rFonts w:ascii="Times New Roman" w:hAnsi="Times New Roman" w:cs="Times New Roman"/>
          <w:sz w:val="24"/>
          <w:szCs w:val="24"/>
        </w:rPr>
        <w:t xml:space="preserve"> Hence, the present study aimed at eliciting information from the research respondents on their perception on the contributory role of product, service, marketing, and internal growth oriented diversification strategy in ensuring a financially sustainable banking system with a view to formulate strategic policy </w:t>
      </w:r>
      <w:r w:rsidR="005850F8">
        <w:rPr>
          <w:rFonts w:ascii="Times New Roman" w:hAnsi="Times New Roman" w:cs="Times New Roman"/>
          <w:sz w:val="24"/>
          <w:szCs w:val="24"/>
        </w:rPr>
        <w:t xml:space="preserve">to address </w:t>
      </w:r>
      <w:r>
        <w:rPr>
          <w:rFonts w:ascii="Times New Roman" w:hAnsi="Times New Roman" w:cs="Times New Roman"/>
          <w:sz w:val="24"/>
          <w:szCs w:val="24"/>
        </w:rPr>
        <w:t xml:space="preserve">Post COVID-19 financial crises. Accordingly, we shared </w:t>
      </w:r>
      <w:r w:rsidR="005850F8">
        <w:rPr>
          <w:rFonts w:ascii="Times New Roman" w:hAnsi="Times New Roman" w:cs="Times New Roman"/>
          <w:sz w:val="24"/>
          <w:szCs w:val="24"/>
        </w:rPr>
        <w:t>600</w:t>
      </w:r>
      <w:r>
        <w:rPr>
          <w:rFonts w:ascii="Times New Roman" w:hAnsi="Times New Roman" w:cs="Times New Roman"/>
          <w:sz w:val="24"/>
          <w:szCs w:val="24"/>
        </w:rPr>
        <w:t xml:space="preserve"> questionnaires distributed across </w:t>
      </w:r>
      <w:r w:rsidR="005850F8">
        <w:rPr>
          <w:rFonts w:ascii="Times New Roman" w:hAnsi="Times New Roman" w:cs="Times New Roman"/>
          <w:sz w:val="24"/>
          <w:szCs w:val="24"/>
        </w:rPr>
        <w:t xml:space="preserve">selected deposit money banks </w:t>
      </w:r>
      <w:r w:rsidR="00CC1987">
        <w:rPr>
          <w:rFonts w:ascii="Times New Roman" w:hAnsi="Times New Roman" w:cs="Times New Roman"/>
          <w:sz w:val="24"/>
          <w:szCs w:val="24"/>
        </w:rPr>
        <w:t>situated</w:t>
      </w:r>
      <w:r w:rsidR="005850F8">
        <w:rPr>
          <w:rFonts w:ascii="Times New Roman" w:hAnsi="Times New Roman" w:cs="Times New Roman"/>
          <w:sz w:val="24"/>
          <w:szCs w:val="24"/>
        </w:rPr>
        <w:t xml:space="preserve"> in three (3) metropolitan cities of Delta State; </w:t>
      </w:r>
      <w:r>
        <w:rPr>
          <w:rFonts w:ascii="Times New Roman" w:hAnsi="Times New Roman" w:cs="Times New Roman"/>
          <w:sz w:val="24"/>
          <w:szCs w:val="24"/>
        </w:rPr>
        <w:t xml:space="preserve">the study area. However, 485 questionnaires were retrieved. Data derived from the filed survey was analyzed using the Pearson’s product-moment correlation (PPMC) while the hypotheses were tested using the 95% Pearson Correlation critical value. The result reaffirmed that, the more banks diversify their products, services, marketing activities, and internal dynamics, the more financially sustainable they become. To this end, </w:t>
      </w:r>
      <w:r w:rsidR="005850F8">
        <w:rPr>
          <w:rFonts w:ascii="Times New Roman" w:hAnsi="Times New Roman" w:cs="Times New Roman"/>
          <w:sz w:val="24"/>
          <w:szCs w:val="24"/>
        </w:rPr>
        <w:t>the study</w:t>
      </w:r>
      <w:r>
        <w:rPr>
          <w:rFonts w:ascii="Times New Roman" w:hAnsi="Times New Roman" w:cs="Times New Roman"/>
          <w:sz w:val="24"/>
          <w:szCs w:val="24"/>
        </w:rPr>
        <w:t xml:space="preserve"> advocate that for Nigerian banks to be financially sustainable in the Post COVID</w:t>
      </w:r>
      <w:r w:rsidR="005850F8">
        <w:rPr>
          <w:rFonts w:ascii="Times New Roman" w:hAnsi="Times New Roman" w:cs="Times New Roman"/>
          <w:sz w:val="24"/>
          <w:szCs w:val="24"/>
        </w:rPr>
        <w:t xml:space="preserve">-19 financial crises, they </w:t>
      </w:r>
      <w:r>
        <w:rPr>
          <w:rFonts w:ascii="Times New Roman" w:hAnsi="Times New Roman" w:cs="Times New Roman"/>
          <w:sz w:val="24"/>
          <w:szCs w:val="24"/>
        </w:rPr>
        <w:t xml:space="preserve">have to shield themselves with product, service, marketing and internal growth oriented strategies </w:t>
      </w:r>
      <w:r w:rsidR="005850F8">
        <w:rPr>
          <w:rFonts w:ascii="Times New Roman" w:hAnsi="Times New Roman" w:cs="Times New Roman"/>
          <w:sz w:val="24"/>
          <w:szCs w:val="24"/>
        </w:rPr>
        <w:t xml:space="preserve">as </w:t>
      </w:r>
      <w:r>
        <w:rPr>
          <w:rFonts w:ascii="Times New Roman" w:hAnsi="Times New Roman" w:cs="Times New Roman"/>
          <w:sz w:val="24"/>
          <w:szCs w:val="24"/>
        </w:rPr>
        <w:t>enunciated in this study. Again, bank management should uphold good corporate governance principles as well as frown against all forms of corrupt tendencies</w:t>
      </w:r>
      <w:r w:rsidR="005850F8">
        <w:rPr>
          <w:rFonts w:ascii="Times New Roman" w:hAnsi="Times New Roman" w:cs="Times New Roman"/>
          <w:sz w:val="24"/>
          <w:szCs w:val="24"/>
        </w:rPr>
        <w:t>,</w:t>
      </w:r>
      <w:r>
        <w:rPr>
          <w:rFonts w:ascii="Times New Roman" w:hAnsi="Times New Roman" w:cs="Times New Roman"/>
          <w:sz w:val="24"/>
          <w:szCs w:val="24"/>
        </w:rPr>
        <w:t xml:space="preserve"> which </w:t>
      </w:r>
      <w:r w:rsidR="005850F8">
        <w:rPr>
          <w:rFonts w:ascii="Times New Roman" w:hAnsi="Times New Roman" w:cs="Times New Roman"/>
          <w:sz w:val="24"/>
          <w:szCs w:val="24"/>
        </w:rPr>
        <w:t>can</w:t>
      </w:r>
      <w:r>
        <w:rPr>
          <w:rFonts w:ascii="Times New Roman" w:hAnsi="Times New Roman" w:cs="Times New Roman"/>
          <w:sz w:val="24"/>
          <w:szCs w:val="24"/>
        </w:rPr>
        <w:t xml:space="preserve"> inhibit best banking practices in Nigeria.</w:t>
      </w:r>
    </w:p>
    <w:p w:rsidR="005850F8" w:rsidRDefault="005850F8">
      <w:pPr>
        <w:spacing w:after="0" w:line="240" w:lineRule="auto"/>
        <w:jc w:val="both"/>
        <w:rPr>
          <w:rFonts w:ascii="Times New Roman" w:hAnsi="Times New Roman" w:cs="Times New Roman"/>
          <w:sz w:val="24"/>
          <w:szCs w:val="24"/>
        </w:rPr>
      </w:pPr>
    </w:p>
    <w:p w:rsidR="00CC1987" w:rsidRDefault="00091384">
      <w:pPr>
        <w:spacing w:after="0" w:line="240" w:lineRule="auto"/>
        <w:jc w:val="both"/>
        <w:rPr>
          <w:rFonts w:ascii="Times New Roman" w:hAnsi="Times New Roman" w:cs="Times New Roman"/>
          <w:sz w:val="24"/>
          <w:szCs w:val="24"/>
        </w:rPr>
      </w:pPr>
      <w:r w:rsidRPr="00CC1987">
        <w:rPr>
          <w:rFonts w:ascii="Times New Roman" w:hAnsi="Times New Roman" w:cs="Times New Roman"/>
          <w:b/>
          <w:sz w:val="24"/>
          <w:szCs w:val="24"/>
        </w:rPr>
        <w:t>Keywords:</w:t>
      </w:r>
      <w:r w:rsidR="0063715D">
        <w:rPr>
          <w:rFonts w:ascii="Times New Roman" w:hAnsi="Times New Roman" w:cs="Times New Roman"/>
          <w:b/>
          <w:sz w:val="24"/>
          <w:szCs w:val="24"/>
        </w:rPr>
        <w:t xml:space="preserve"> </w:t>
      </w:r>
      <w:r w:rsidRPr="00CC1987">
        <w:rPr>
          <w:rFonts w:ascii="Times New Roman" w:hAnsi="Times New Roman" w:cs="Times New Roman"/>
          <w:sz w:val="24"/>
          <w:szCs w:val="24"/>
        </w:rPr>
        <w:t xml:space="preserve">Bank Diversification Strategy, Policy Measure, Financial Sustainability, Post COVID-19, </w:t>
      </w:r>
    </w:p>
    <w:p w:rsidR="009659CD" w:rsidRDefault="005850F8">
      <w:pPr>
        <w:spacing w:after="0" w:line="240" w:lineRule="auto"/>
        <w:jc w:val="both"/>
        <w:rPr>
          <w:rFonts w:ascii="Times New Roman" w:hAnsi="Times New Roman" w:cs="Times New Roman"/>
          <w:b/>
          <w:sz w:val="24"/>
          <w:szCs w:val="24"/>
        </w:rPr>
      </w:pPr>
      <w:r w:rsidRPr="00CC1987">
        <w:rPr>
          <w:rFonts w:ascii="Times New Roman" w:hAnsi="Times New Roman" w:cs="Times New Roman"/>
          <w:sz w:val="24"/>
          <w:szCs w:val="24"/>
        </w:rPr>
        <w:t>Financial</w:t>
      </w:r>
      <w:r w:rsidR="0063715D">
        <w:rPr>
          <w:rFonts w:ascii="Times New Roman" w:hAnsi="Times New Roman" w:cs="Times New Roman"/>
          <w:sz w:val="24"/>
          <w:szCs w:val="24"/>
        </w:rPr>
        <w:t xml:space="preserve"> </w:t>
      </w:r>
      <w:r w:rsidRPr="00CC1987">
        <w:rPr>
          <w:rFonts w:ascii="Times New Roman" w:hAnsi="Times New Roman" w:cs="Times New Roman"/>
          <w:sz w:val="24"/>
          <w:szCs w:val="24"/>
        </w:rPr>
        <w:t>C</w:t>
      </w:r>
      <w:r w:rsidR="00091384" w:rsidRPr="00CC1987">
        <w:rPr>
          <w:rFonts w:ascii="Times New Roman" w:hAnsi="Times New Roman" w:cs="Times New Roman"/>
          <w:sz w:val="24"/>
          <w:szCs w:val="24"/>
        </w:rPr>
        <w:t>rises</w:t>
      </w:r>
    </w:p>
    <w:p w:rsidR="009659CD" w:rsidRDefault="009659CD">
      <w:pPr>
        <w:spacing w:after="0" w:line="240" w:lineRule="auto"/>
        <w:jc w:val="both"/>
        <w:rPr>
          <w:rFonts w:ascii="Times New Roman" w:hAnsi="Times New Roman" w:cs="Times New Roman"/>
          <w:sz w:val="24"/>
          <w:szCs w:val="24"/>
        </w:rPr>
      </w:pPr>
    </w:p>
    <w:p w:rsidR="009659CD" w:rsidRDefault="00091384">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b/>
        <w:t>Introduction</w:t>
      </w:r>
    </w:p>
    <w:p w:rsidR="009659CD" w:rsidRDefault="000913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Financial and policy analyst before now expressed worries and fears on the fate of the banking industry in the near future</w:t>
      </w:r>
      <w:r w:rsidR="008A4CDB">
        <w:rPr>
          <w:rFonts w:ascii="Times New Roman" w:hAnsi="Times New Roman" w:cs="Times New Roman"/>
          <w:sz w:val="24"/>
          <w:szCs w:val="24"/>
        </w:rPr>
        <w:t>.They are concerned that</w:t>
      </w:r>
      <w:r>
        <w:rPr>
          <w:rFonts w:ascii="Times New Roman" w:hAnsi="Times New Roman" w:cs="Times New Roman"/>
          <w:sz w:val="24"/>
          <w:szCs w:val="24"/>
        </w:rPr>
        <w:t xml:space="preserve"> if the banking industry do not put in place proactive and remedial measures to curb the ills of globalization while satisfying the sophisticated yet dynamic financial needs of her customers</w:t>
      </w:r>
      <w:r w:rsidR="008A4CDB">
        <w:rPr>
          <w:rFonts w:ascii="Times New Roman" w:hAnsi="Times New Roman" w:cs="Times New Roman"/>
          <w:sz w:val="24"/>
          <w:szCs w:val="24"/>
        </w:rPr>
        <w:t>, she might become unproductive. In addition, she might be</w:t>
      </w:r>
      <w:r>
        <w:rPr>
          <w:rFonts w:ascii="Times New Roman" w:hAnsi="Times New Roman" w:cs="Times New Roman"/>
          <w:sz w:val="24"/>
          <w:szCs w:val="24"/>
        </w:rPr>
        <w:t xml:space="preserve"> susceptible to credit exposures and macr</w:t>
      </w:r>
      <w:r w:rsidR="008A4CDB">
        <w:rPr>
          <w:rFonts w:ascii="Times New Roman" w:hAnsi="Times New Roman" w:cs="Times New Roman"/>
          <w:sz w:val="24"/>
          <w:szCs w:val="24"/>
        </w:rPr>
        <w:t xml:space="preserve">o-economic vagaries and become </w:t>
      </w:r>
      <w:r>
        <w:rPr>
          <w:rFonts w:ascii="Times New Roman" w:hAnsi="Times New Roman" w:cs="Times New Roman"/>
          <w:sz w:val="24"/>
          <w:szCs w:val="24"/>
        </w:rPr>
        <w:t>less competitive, and</w:t>
      </w:r>
      <w:r w:rsidR="008A4CDB">
        <w:rPr>
          <w:rFonts w:ascii="Times New Roman" w:hAnsi="Times New Roman" w:cs="Times New Roman"/>
          <w:sz w:val="24"/>
          <w:szCs w:val="24"/>
        </w:rPr>
        <w:t>/or</w:t>
      </w:r>
      <w:r>
        <w:rPr>
          <w:rFonts w:ascii="Times New Roman" w:hAnsi="Times New Roman" w:cs="Times New Roman"/>
          <w:sz w:val="24"/>
          <w:szCs w:val="24"/>
        </w:rPr>
        <w:t xml:space="preserve"> obsolete. Again, with the emergence of the notion of transient advantage, Porter’s model on sustainable firm’s competitive advantage has become obsolete. Mo</w:t>
      </w:r>
      <w:r w:rsidR="000B3DEE">
        <w:rPr>
          <w:rFonts w:ascii="Times New Roman" w:hAnsi="Times New Roman" w:cs="Times New Roman"/>
          <w:sz w:val="24"/>
          <w:szCs w:val="24"/>
        </w:rPr>
        <w:t>re importantly, there is</w:t>
      </w:r>
      <w:r>
        <w:rPr>
          <w:rFonts w:ascii="Times New Roman" w:hAnsi="Times New Roman" w:cs="Times New Roman"/>
          <w:sz w:val="24"/>
          <w:szCs w:val="24"/>
        </w:rPr>
        <w:t xml:space="preserve"> paradigm shift from traditional (branch) banking system to non-traditional (branchless) banking system coupled with the idiosyncratic risk</w:t>
      </w:r>
      <w:r w:rsidR="000B3DEE">
        <w:rPr>
          <w:rFonts w:ascii="Times New Roman" w:hAnsi="Times New Roman" w:cs="Times New Roman"/>
          <w:sz w:val="24"/>
          <w:szCs w:val="24"/>
        </w:rPr>
        <w:t>,</w:t>
      </w:r>
      <w:r>
        <w:rPr>
          <w:rFonts w:ascii="Times New Roman" w:hAnsi="Times New Roman" w:cs="Times New Roman"/>
          <w:sz w:val="24"/>
          <w:szCs w:val="24"/>
        </w:rPr>
        <w:t xml:space="preserve"> which the current novel virus (COVID 19) </w:t>
      </w:r>
      <w:r w:rsidR="000B3DEE">
        <w:rPr>
          <w:rFonts w:ascii="Times New Roman" w:hAnsi="Times New Roman" w:cs="Times New Roman"/>
          <w:sz w:val="24"/>
          <w:szCs w:val="24"/>
        </w:rPr>
        <w:t>ushered into the banking system. I</w:t>
      </w:r>
      <w:r>
        <w:rPr>
          <w:rFonts w:ascii="Times New Roman" w:hAnsi="Times New Roman" w:cs="Times New Roman"/>
          <w:sz w:val="24"/>
          <w:szCs w:val="24"/>
        </w:rPr>
        <w:t xml:space="preserve">t is highly imperative for policy analysts to come up with policy measures to curb the multiplier effect of this menace on the sustainability of the banking industry otherwise she might not fully recover from COVID 19 scorch during the Post-COVID 19 financial crises. Unarguably, diversification has been viewed as one of the most efficient strategies firms can adopt in order to stay afloat in a time like this. </w:t>
      </w:r>
    </w:p>
    <w:p w:rsidR="005850F8" w:rsidRDefault="005850F8">
      <w:pPr>
        <w:spacing w:after="0" w:line="240" w:lineRule="auto"/>
        <w:jc w:val="both"/>
        <w:rPr>
          <w:rFonts w:ascii="Times New Roman" w:hAnsi="Times New Roman" w:cs="Times New Roman"/>
          <w:sz w:val="24"/>
          <w:szCs w:val="24"/>
        </w:rPr>
      </w:pPr>
    </w:p>
    <w:p w:rsidR="009659CD" w:rsidRDefault="000913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Mwangi (2016) opined that, diversification induce bank performance as it helps in initiating policy actions by leveraging in the predominant bank’s internal and external dynamics which in turn spurs other business ventures to achieve their core mandates.  However, wherein there are no efficient and resilient corporate governance mechanisms and financial structure (investment, financing, and dividend decision policies) in place, diversification strategies cannot thrive. This further suggests that:</w:t>
      </w:r>
    </w:p>
    <w:p w:rsidR="008A4CDB" w:rsidRDefault="008A4CDB">
      <w:pPr>
        <w:spacing w:after="0" w:line="240" w:lineRule="auto"/>
        <w:jc w:val="both"/>
        <w:rPr>
          <w:rFonts w:ascii="Times New Roman" w:hAnsi="Times New Roman" w:cs="Times New Roman"/>
          <w:sz w:val="24"/>
          <w:szCs w:val="24"/>
        </w:rPr>
      </w:pPr>
    </w:p>
    <w:p w:rsidR="009659CD" w:rsidRPr="008A4CDB" w:rsidRDefault="00091384">
      <w:pPr>
        <w:spacing w:after="0" w:line="240" w:lineRule="auto"/>
        <w:ind w:left="720" w:right="1440"/>
        <w:jc w:val="both"/>
        <w:rPr>
          <w:rFonts w:ascii="Times New Roman" w:hAnsi="Times New Roman" w:cs="Times New Roman"/>
          <w:sz w:val="24"/>
          <w:szCs w:val="24"/>
        </w:rPr>
      </w:pPr>
      <w:r w:rsidRPr="008A4CDB">
        <w:rPr>
          <w:rFonts w:ascii="Times New Roman" w:hAnsi="Times New Roman" w:cs="Times New Roman"/>
          <w:sz w:val="24"/>
          <w:szCs w:val="24"/>
        </w:rPr>
        <w:t>instead of the monetary authority (Central Bank of Nigeria) to clamour for corporate restructuring and business re-organization</w:t>
      </w:r>
      <w:r w:rsidR="008A4CDB">
        <w:rPr>
          <w:rFonts w:ascii="Times New Roman" w:hAnsi="Times New Roman" w:cs="Times New Roman"/>
          <w:sz w:val="24"/>
          <w:szCs w:val="24"/>
        </w:rPr>
        <w:t>,in order</w:t>
      </w:r>
      <w:r w:rsidRPr="008A4CDB">
        <w:rPr>
          <w:rFonts w:ascii="Times New Roman" w:hAnsi="Times New Roman" w:cs="Times New Roman"/>
          <w:sz w:val="24"/>
          <w:szCs w:val="24"/>
        </w:rPr>
        <w:t xml:space="preserve"> to stay afloat both in and post-COVID 19 financial crises era, they should stretch their tentacles on various diversification strategies clearly elucidated in the study</w:t>
      </w:r>
      <w:r w:rsidR="008A4CDB">
        <w:rPr>
          <w:rFonts w:ascii="Times New Roman" w:hAnsi="Times New Roman" w:cs="Times New Roman"/>
          <w:sz w:val="24"/>
          <w:szCs w:val="24"/>
        </w:rPr>
        <w:t>.CBN should</w:t>
      </w:r>
      <w:r w:rsidRPr="008A4CDB">
        <w:rPr>
          <w:rFonts w:ascii="Times New Roman" w:hAnsi="Times New Roman" w:cs="Times New Roman"/>
          <w:sz w:val="24"/>
          <w:szCs w:val="24"/>
        </w:rPr>
        <w:t xml:space="preserve"> ensur</w:t>
      </w:r>
      <w:r w:rsidR="008A4CDB">
        <w:rPr>
          <w:rFonts w:ascii="Times New Roman" w:hAnsi="Times New Roman" w:cs="Times New Roman"/>
          <w:sz w:val="24"/>
          <w:szCs w:val="24"/>
        </w:rPr>
        <w:t>e</w:t>
      </w:r>
      <w:r w:rsidRPr="008A4CDB">
        <w:rPr>
          <w:rFonts w:ascii="Times New Roman" w:hAnsi="Times New Roman" w:cs="Times New Roman"/>
          <w:sz w:val="24"/>
          <w:szCs w:val="24"/>
        </w:rPr>
        <w:t xml:space="preserve"> that banks strictly adhere to core corporate governance principles of accountability, responsibility, transparency, integrity, recognition of shareholders’ interest and rights, performance evaluation, risk recognition and ma</w:t>
      </w:r>
      <w:r w:rsidR="008A4CDB">
        <w:rPr>
          <w:rFonts w:ascii="Times New Roman" w:hAnsi="Times New Roman" w:cs="Times New Roman"/>
          <w:sz w:val="24"/>
          <w:szCs w:val="24"/>
        </w:rPr>
        <w:t>nagement</w:t>
      </w:r>
      <w:r w:rsidRPr="008A4CDB">
        <w:rPr>
          <w:rFonts w:ascii="Times New Roman" w:hAnsi="Times New Roman" w:cs="Times New Roman"/>
          <w:sz w:val="24"/>
          <w:szCs w:val="24"/>
        </w:rPr>
        <w:t xml:space="preserve"> (Authors Comments, 2020).</w:t>
      </w:r>
    </w:p>
    <w:p w:rsidR="005850F8" w:rsidRPr="008A4CDB" w:rsidRDefault="005850F8">
      <w:pPr>
        <w:spacing w:after="0" w:line="240" w:lineRule="auto"/>
        <w:jc w:val="both"/>
        <w:rPr>
          <w:rFonts w:ascii="Times New Roman" w:hAnsi="Times New Roman" w:cs="Times New Roman"/>
          <w:sz w:val="24"/>
          <w:szCs w:val="24"/>
        </w:rPr>
      </w:pPr>
    </w:p>
    <w:p w:rsidR="009659CD" w:rsidRDefault="000B3D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c</w:t>
      </w:r>
      <w:r w:rsidR="00091384">
        <w:rPr>
          <w:rFonts w:ascii="Times New Roman" w:hAnsi="Times New Roman" w:cs="Times New Roman"/>
          <w:sz w:val="24"/>
          <w:szCs w:val="24"/>
        </w:rPr>
        <w:t xml:space="preserve">onscientious survey into webometrics revealed that, no empirical studies have been conducted in this area </w:t>
      </w:r>
      <w:r w:rsidR="005850F8">
        <w:rPr>
          <w:rFonts w:ascii="Times New Roman" w:hAnsi="Times New Roman" w:cs="Times New Roman"/>
          <w:sz w:val="24"/>
          <w:szCs w:val="24"/>
        </w:rPr>
        <w:t>because</w:t>
      </w:r>
      <w:r w:rsidR="00091384">
        <w:rPr>
          <w:rFonts w:ascii="Times New Roman" w:hAnsi="Times New Roman" w:cs="Times New Roman"/>
          <w:sz w:val="24"/>
          <w:szCs w:val="24"/>
        </w:rPr>
        <w:t xml:space="preserve"> the presen</w:t>
      </w:r>
      <w:r w:rsidR="005850F8">
        <w:rPr>
          <w:rFonts w:ascii="Times New Roman" w:hAnsi="Times New Roman" w:cs="Times New Roman"/>
          <w:sz w:val="24"/>
          <w:szCs w:val="24"/>
        </w:rPr>
        <w:t xml:space="preserve">t study sought to </w:t>
      </w:r>
      <w:r w:rsidR="00091384">
        <w:rPr>
          <w:rFonts w:ascii="Times New Roman" w:hAnsi="Times New Roman" w:cs="Times New Roman"/>
          <w:sz w:val="24"/>
          <w:szCs w:val="24"/>
        </w:rPr>
        <w:t>formulate</w:t>
      </w:r>
      <w:r w:rsidR="005850F8">
        <w:rPr>
          <w:rFonts w:ascii="Times New Roman" w:hAnsi="Times New Roman" w:cs="Times New Roman"/>
          <w:sz w:val="24"/>
          <w:szCs w:val="24"/>
        </w:rPr>
        <w:t xml:space="preserve"> strategically,</w:t>
      </w:r>
      <w:r w:rsidR="00091384">
        <w:rPr>
          <w:rFonts w:ascii="Times New Roman" w:hAnsi="Times New Roman" w:cs="Times New Roman"/>
          <w:sz w:val="24"/>
          <w:szCs w:val="24"/>
        </w:rPr>
        <w:t xml:space="preserve"> policy measures with a view to address the cyclical effect of the novel virus (COVID-19) on the financial sustainability of the Nigerian banking industry by leveraging on diversification strategy. Various bank diversification strategies considered in this study include product, service, marketing, and internal growth oriented diversification strategy. Succinctly, the main objective of this study is to elicit information from the research respondents on their perception on the contributory role of product, service, marketing, and internal growth oriented diversification strategy in ensuring a financially sustainable banking system with a view to formulate strategic policy in the Post COVID-19 financial crises. Accordingly, various tenable conclusions drawn from the findings of this study alongside the various strategic recommendations of this study would assist policy, economic analyst, and bank management in their quest to make strategic recommendations that would help to address the multiplier effect of the current novel virus on the Nigerian economy. Most importantly, the present study will also serve dual role as it will serve as both an eye opener to the general populace as well as widen the horizon of academicians.</w:t>
      </w:r>
    </w:p>
    <w:p w:rsidR="008A4CDB" w:rsidRDefault="008A4CDB">
      <w:pPr>
        <w:spacing w:after="0" w:line="240" w:lineRule="auto"/>
        <w:jc w:val="both"/>
        <w:rPr>
          <w:rFonts w:ascii="Times New Roman" w:hAnsi="Times New Roman" w:cs="Times New Roman"/>
          <w:sz w:val="24"/>
          <w:szCs w:val="24"/>
        </w:rPr>
      </w:pPr>
    </w:p>
    <w:p w:rsidR="009659CD" w:rsidRDefault="000913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Circumspectly, the remaining aspects of this paper cut across literature reviews and hypothesis formulation, research methodology, presentation and discussion of research findings, conclusions and policy recommendations.</w:t>
      </w:r>
    </w:p>
    <w:p w:rsidR="008A4CDB" w:rsidRDefault="008A4CDB">
      <w:pPr>
        <w:spacing w:after="0" w:line="240" w:lineRule="auto"/>
        <w:jc w:val="both"/>
        <w:rPr>
          <w:rFonts w:ascii="Times New Roman" w:hAnsi="Times New Roman" w:cs="Times New Roman"/>
          <w:b/>
          <w:sz w:val="24"/>
          <w:szCs w:val="24"/>
        </w:rPr>
      </w:pPr>
    </w:p>
    <w:p w:rsidR="008A4CDB" w:rsidRDefault="008A4CDB">
      <w:pPr>
        <w:spacing w:after="0" w:line="240" w:lineRule="auto"/>
        <w:jc w:val="both"/>
        <w:rPr>
          <w:rFonts w:ascii="Times New Roman" w:hAnsi="Times New Roman" w:cs="Times New Roman"/>
          <w:b/>
          <w:sz w:val="24"/>
          <w:szCs w:val="24"/>
        </w:rPr>
      </w:pPr>
    </w:p>
    <w:p w:rsidR="008A4CDB" w:rsidRDefault="008A4CDB">
      <w:pPr>
        <w:spacing w:after="0" w:line="240" w:lineRule="auto"/>
        <w:jc w:val="both"/>
        <w:rPr>
          <w:rFonts w:ascii="Times New Roman" w:hAnsi="Times New Roman" w:cs="Times New Roman"/>
          <w:b/>
          <w:sz w:val="24"/>
          <w:szCs w:val="24"/>
        </w:rPr>
      </w:pPr>
    </w:p>
    <w:p w:rsidR="008A4CDB" w:rsidRDefault="008A4CDB">
      <w:pPr>
        <w:spacing w:after="0" w:line="240" w:lineRule="auto"/>
        <w:jc w:val="both"/>
        <w:rPr>
          <w:rFonts w:ascii="Times New Roman" w:hAnsi="Times New Roman" w:cs="Times New Roman"/>
          <w:b/>
          <w:sz w:val="24"/>
          <w:szCs w:val="24"/>
        </w:rPr>
      </w:pPr>
    </w:p>
    <w:p w:rsidR="009659CD" w:rsidRDefault="008A4C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091384">
        <w:rPr>
          <w:rFonts w:ascii="Times New Roman" w:hAnsi="Times New Roman" w:cs="Times New Roman"/>
          <w:b/>
          <w:sz w:val="24"/>
          <w:szCs w:val="24"/>
        </w:rPr>
        <w:tab/>
        <w:t>Literature Reviews and Hypothesis Formulation</w:t>
      </w:r>
    </w:p>
    <w:p w:rsidR="009659CD" w:rsidRDefault="000913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section sought to consider the conceptual, theoretical undertone/underpinning as well as a conscientious review of extant empirical findings with a view to fill missing link in existing body of knowledge. </w:t>
      </w:r>
    </w:p>
    <w:p w:rsidR="008A4CDB" w:rsidRDefault="008A4CDB">
      <w:pPr>
        <w:spacing w:after="0" w:line="240" w:lineRule="auto"/>
        <w:jc w:val="both"/>
        <w:rPr>
          <w:rFonts w:ascii="Times New Roman" w:hAnsi="Times New Roman" w:cs="Times New Roman"/>
          <w:b/>
          <w:sz w:val="24"/>
          <w:szCs w:val="24"/>
        </w:rPr>
      </w:pPr>
    </w:p>
    <w:p w:rsidR="009659CD" w:rsidRDefault="008A4C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sidR="00091384">
        <w:rPr>
          <w:rFonts w:ascii="Times New Roman" w:hAnsi="Times New Roman" w:cs="Times New Roman"/>
          <w:b/>
          <w:sz w:val="24"/>
          <w:szCs w:val="24"/>
        </w:rPr>
        <w:t>Bank Diversification Strategy and Financial Sustainability: Conceptual Linkages</w:t>
      </w:r>
    </w:p>
    <w:p w:rsidR="009659CD" w:rsidRDefault="000913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Hu and Sathye (2015) defined banks’ financial sustainability </w:t>
      </w:r>
      <w:r>
        <w:rPr>
          <w:rFonts w:ascii="Times New Roman" w:hAnsi="Times New Roman" w:cs="Times New Roman"/>
          <w:color w:val="000000"/>
          <w:sz w:val="24"/>
          <w:szCs w:val="24"/>
        </w:rPr>
        <w:t>as the possibility that a bank is self-sufficient without any form ofexternal funding. In other wo</w:t>
      </w:r>
      <w:r w:rsidR="000B3DEE">
        <w:rPr>
          <w:rFonts w:ascii="Times New Roman" w:hAnsi="Times New Roman" w:cs="Times New Roman"/>
          <w:color w:val="000000"/>
          <w:sz w:val="24"/>
          <w:szCs w:val="24"/>
        </w:rPr>
        <w:t xml:space="preserve">rds, a bank that is </w:t>
      </w:r>
      <w:r>
        <w:rPr>
          <w:rFonts w:ascii="Times New Roman" w:hAnsi="Times New Roman" w:cs="Times New Roman"/>
          <w:color w:val="000000"/>
          <w:sz w:val="24"/>
          <w:szCs w:val="24"/>
        </w:rPr>
        <w:t>sustainable</w:t>
      </w:r>
      <w:r w:rsidR="000B3DEE">
        <w:rPr>
          <w:rFonts w:ascii="Times New Roman" w:hAnsi="Times New Roman" w:cs="Times New Roman"/>
          <w:color w:val="000000"/>
          <w:sz w:val="24"/>
          <w:szCs w:val="24"/>
        </w:rPr>
        <w:t xml:space="preserve"> financially</w:t>
      </w:r>
      <w:r>
        <w:rPr>
          <w:rFonts w:ascii="Times New Roman" w:hAnsi="Times New Roman" w:cs="Times New Roman"/>
          <w:color w:val="000000"/>
          <w:sz w:val="24"/>
          <w:szCs w:val="24"/>
        </w:rPr>
        <w:t xml:space="preserve"> is one that is </w:t>
      </w:r>
      <w:r>
        <w:rPr>
          <w:rFonts w:ascii="Times New Roman" w:hAnsi="Times New Roman" w:cs="Times New Roman"/>
          <w:sz w:val="24"/>
          <w:szCs w:val="24"/>
        </w:rPr>
        <w:t xml:space="preserve">self-reliant, financially flexible, has adequate reserve, and does not depend much on external funding. However, in trying to satisfy the diverse needs of her stakeholders (see figure 1), banks are faced with financial risk unsystematic risk and systematic or idiosyncratic risk. This </w:t>
      </w:r>
      <w:r w:rsidR="00F04FB4">
        <w:rPr>
          <w:rFonts w:ascii="Times New Roman" w:hAnsi="Times New Roman" w:cs="Times New Roman"/>
          <w:sz w:val="24"/>
          <w:szCs w:val="24"/>
        </w:rPr>
        <w:t>largely</w:t>
      </w:r>
      <w:r>
        <w:rPr>
          <w:rFonts w:ascii="Times New Roman" w:hAnsi="Times New Roman" w:cs="Times New Roman"/>
          <w:sz w:val="24"/>
          <w:szCs w:val="24"/>
        </w:rPr>
        <w:t xml:space="preserve"> may serve as the greatest threats to the banks’ sustainability if appropriate regulatory actions are not mounted.  In such instances, banks sometime tend to focus on diversification strategy. This is because it has been suggested that shift from single banking business strategies to diverse diversification strategies are the most sustainable way to reduce unsystematic bank risk, gain considerable competitive business advantage and focused synergy therefore ensuring that the banking system is operationally and financially sustainable (</w:t>
      </w:r>
      <w:r>
        <w:rPr>
          <w:rFonts w:ascii="Times New Roman" w:hAnsi="Times New Roman" w:cs="Times New Roman"/>
          <w:bCs/>
          <w:sz w:val="24"/>
          <w:szCs w:val="24"/>
        </w:rPr>
        <w:t>Rashid, Ahmed &amp; Muhammad, 2019</w:t>
      </w:r>
      <w:r>
        <w:rPr>
          <w:rFonts w:ascii="Times New Roman" w:hAnsi="Times New Roman" w:cs="Times New Roman"/>
          <w:sz w:val="24"/>
          <w:szCs w:val="24"/>
        </w:rPr>
        <w:t xml:space="preserve">). By way of explanation, bank diversification strategy is a risk mitigation strategy and growth-oriented strategy adopted by banks to address the multiplier effect of unsystematic risk exposure by focusing on non-traditional banking activities (Mwangi, 2016). </w:t>
      </w:r>
    </w:p>
    <w:p w:rsidR="008A4CDB" w:rsidRDefault="008A4CDB">
      <w:pPr>
        <w:spacing w:after="0" w:line="240" w:lineRule="auto"/>
        <w:jc w:val="both"/>
        <w:rPr>
          <w:rFonts w:ascii="Times New Roman" w:hAnsi="Times New Roman" w:cs="Times New Roman"/>
          <w:bCs/>
          <w:sz w:val="24"/>
          <w:szCs w:val="24"/>
        </w:rPr>
      </w:pPr>
    </w:p>
    <w:p w:rsidR="009659CD" w:rsidRDefault="00091384">
      <w:p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In recent years, the Nigerian banking industry has witnessed outstanding success due to the adoption of diverse diversification strategies vis-à-vis </w:t>
      </w:r>
      <w:r>
        <w:rPr>
          <w:rFonts w:ascii="Times New Roman" w:hAnsi="Times New Roman" w:cs="Times New Roman"/>
          <w:bCs/>
          <w:color w:val="000000"/>
          <w:sz w:val="24"/>
          <w:szCs w:val="24"/>
        </w:rPr>
        <w:t>product, service</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marketing, and internal-growth-oriented diversification</w:t>
      </w:r>
      <w:r>
        <w:rPr>
          <w:rFonts w:ascii="Times New Roman" w:hAnsi="Times New Roman" w:cs="Times New Roman"/>
          <w:bCs/>
          <w:sz w:val="24"/>
          <w:szCs w:val="24"/>
        </w:rPr>
        <w:t xml:space="preserve"> (CBN, 2018). Apparently, the </w:t>
      </w:r>
      <w:r>
        <w:rPr>
          <w:rFonts w:ascii="Times New Roman" w:hAnsi="Times New Roman" w:cs="Times New Roman"/>
          <w:sz w:val="24"/>
          <w:szCs w:val="24"/>
        </w:rPr>
        <w:t>sector has witnessed increased provision of financial products and services to banked, un-banked, and under-banked Nigerian population mainly by micro-finance banks, deposit money banks, and other non-financial institutions. In recent time, most Nigerian banks have soon adopted individual banking services, merchant services</w:t>
      </w:r>
      <w:r>
        <w:rPr>
          <w:rFonts w:ascii="Times New Roman" w:hAnsi="Times New Roman" w:cs="Times New Roman"/>
          <w:color w:val="000000"/>
          <w:sz w:val="23"/>
          <w:szCs w:val="23"/>
        </w:rPr>
        <w:t xml:space="preserve">, </w:t>
      </w:r>
      <w:r>
        <w:rPr>
          <w:rFonts w:ascii="Times New Roman" w:hAnsi="Times New Roman" w:cs="Times New Roman"/>
          <w:sz w:val="24"/>
          <w:szCs w:val="24"/>
        </w:rPr>
        <w:t>treasury services</w:t>
      </w:r>
      <w:r>
        <w:rPr>
          <w:rFonts w:ascii="Times New Roman" w:hAnsi="Times New Roman" w:cs="Times New Roman"/>
          <w:color w:val="000000"/>
          <w:sz w:val="23"/>
          <w:szCs w:val="23"/>
        </w:rPr>
        <w:t xml:space="preserve">, </w:t>
      </w:r>
      <w:r>
        <w:rPr>
          <w:rFonts w:ascii="Times New Roman" w:hAnsi="Times New Roman" w:cs="Times New Roman"/>
          <w:sz w:val="24"/>
          <w:szCs w:val="24"/>
        </w:rPr>
        <w:t>digital banking services</w:t>
      </w:r>
      <w:r>
        <w:rPr>
          <w:rFonts w:ascii="Times New Roman" w:hAnsi="Times New Roman" w:cs="Times New Roman"/>
          <w:color w:val="000000"/>
          <w:sz w:val="23"/>
          <w:szCs w:val="23"/>
        </w:rPr>
        <w:t xml:space="preserve">, mobile and internet banking, agency banking, asset financing, bancassurance, and cash token. </w:t>
      </w:r>
      <w:r>
        <w:rPr>
          <w:rFonts w:ascii="Times New Roman" w:hAnsi="Times New Roman" w:cs="Times New Roman"/>
          <w:sz w:val="24"/>
          <w:szCs w:val="24"/>
        </w:rPr>
        <w:t xml:space="preserve"> To further buttress this; diversification has been widely acknowledges as a strategy for ensuring a sustainable financial system (</w:t>
      </w:r>
      <w:r>
        <w:rPr>
          <w:rFonts w:ascii="Times New Roman" w:hAnsi="Times New Roman" w:cs="Times New Roman"/>
          <w:color w:val="000000"/>
          <w:sz w:val="24"/>
          <w:szCs w:val="24"/>
        </w:rPr>
        <w:t xml:space="preserve">Lee, Ahn, Shin, 2016; </w:t>
      </w:r>
      <w:r>
        <w:rPr>
          <w:rFonts w:ascii="Times New Roman" w:hAnsi="Times New Roman" w:cs="Times New Roman"/>
          <w:sz w:val="24"/>
          <w:szCs w:val="24"/>
        </w:rPr>
        <w:t>Han, Lee &amp; Kim, 2019</w:t>
      </w:r>
      <w:r>
        <w:rPr>
          <w:rFonts w:ascii="Times New Roman" w:hAnsi="Times New Roman" w:cs="Times New Roman"/>
          <w:color w:val="000000"/>
          <w:sz w:val="24"/>
          <w:szCs w:val="24"/>
        </w:rPr>
        <w:t>)</w:t>
      </w:r>
      <w:r>
        <w:rPr>
          <w:rFonts w:ascii="Times New Roman" w:hAnsi="Times New Roman" w:cs="Times New Roman"/>
          <w:sz w:val="24"/>
          <w:szCs w:val="24"/>
        </w:rPr>
        <w:t xml:space="preserve">.  These financial products and services have spread quickly becoming the most effective financial services in most developing countries. Again, </w:t>
      </w:r>
      <w:r>
        <w:rPr>
          <w:rFonts w:ascii="Times New Roman" w:hAnsi="Times New Roman" w:cs="Times New Roman"/>
          <w:bCs/>
          <w:color w:val="000000"/>
          <w:sz w:val="23"/>
          <w:szCs w:val="23"/>
        </w:rPr>
        <w:t>marketing and internal-growth-oriented diversification have also evolved in recent time.</w:t>
      </w:r>
      <w:r>
        <w:rPr>
          <w:rFonts w:ascii="Times New Roman" w:hAnsi="Times New Roman" w:cs="Times New Roman"/>
          <w:sz w:val="24"/>
          <w:szCs w:val="24"/>
        </w:rPr>
        <w:t>However, the emergence of the COVID-19 pandemic disrupted all business activities. Hence, this policy research</w:t>
      </w:r>
      <w:r>
        <w:rPr>
          <w:rFonts w:ascii="Times New Roman" w:hAnsi="Times New Roman" w:cs="Times New Roman"/>
          <w:sz w:val="23"/>
          <w:szCs w:val="23"/>
        </w:rPr>
        <w:t xml:space="preserve"> empirically investigates potency of </w:t>
      </w:r>
      <w:r>
        <w:rPr>
          <w:rFonts w:ascii="Times New Roman" w:hAnsi="Times New Roman" w:cs="Times New Roman"/>
          <w:sz w:val="24"/>
          <w:szCs w:val="24"/>
        </w:rPr>
        <w:t xml:space="preserve">bank diversification strategy as a tool for banks’ sustainability in the Post-COVID 19 financial crises era (see figure 2). </w:t>
      </w:r>
    </w:p>
    <w:p w:rsidR="009659CD" w:rsidRDefault="009659CD">
      <w:pPr>
        <w:spacing w:after="0" w:line="240" w:lineRule="auto"/>
        <w:jc w:val="center"/>
        <w:rPr>
          <w:rFonts w:ascii="Times New Roman" w:hAnsi="Times New Roman" w:cs="Times New Roman"/>
          <w:b/>
          <w:sz w:val="24"/>
          <w:szCs w:val="24"/>
        </w:rPr>
        <w:sectPr w:rsidR="009659CD">
          <w:footerReference w:type="default" r:id="rId12"/>
          <w:pgSz w:w="12240" w:h="15840"/>
          <w:pgMar w:top="720" w:right="1080" w:bottom="360" w:left="1080" w:header="720" w:footer="86" w:gutter="0"/>
          <w:cols w:space="720"/>
          <w:docGrid w:linePitch="360"/>
        </w:sectPr>
      </w:pPr>
    </w:p>
    <w:p w:rsidR="009659CD" w:rsidRDefault="008217CB">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group id="Group 217" o:spid="_x0000_s1026" style="position:absolute;left:0;text-align:left;margin-left:10.9pt;margin-top:7.15pt;width:663.8pt;height:341.6pt;z-index:4;mso-wrap-distance-left:0;mso-wrap-distance-right:0" coordsize="84304,4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">
            <v:rect id="Rectangle 1" o:spid="_x0000_s1027" style="position:absolute;left:37745;width:14338;height:46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" strokeweight="3pt">
              <v:stroke joinstyle="round"/>
              <v:textbox>
                <w:txbxContent>
                  <w:p w:rsidR="00F05246" w:rsidRDefault="00F05246">
                    <w:pPr>
                      <w:spacing w:after="0" w:line="240" w:lineRule="auto"/>
                      <w:jc w:val="center"/>
                      <w:rPr>
                        <w:b/>
                      </w:rPr>
                    </w:pPr>
                    <w:r>
                      <w:rPr>
                        <w:b/>
                      </w:rPr>
                      <w:t>Stakeholders</w:t>
                    </w:r>
                  </w:p>
                  <w:p w:rsidR="00F05246" w:rsidRDefault="00F05246">
                    <w:pPr>
                      <w:spacing w:after="0" w:line="240" w:lineRule="auto"/>
                      <w:jc w:val="center"/>
                      <w:rPr>
                        <w:b/>
                      </w:rPr>
                    </w:pPr>
                    <w:r>
                      <w:rPr>
                        <w:b/>
                      </w:rPr>
                      <w:t xml:space="preserve"> Diverse Needs</w:t>
                    </w:r>
                  </w:p>
                </w:txbxContent>
              </v:textbox>
            </v:rect>
            <v:group id="Group 2" o:spid="_x0000_s1028" style="position:absolute;top:9888;width:84304;height:33492" coordsize="84304,33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9" style="position:absolute;width:84304;height:33491" coordsize="84304,33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57841;width:12322;height:53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" strokeweight="2pt">
                  <v:stroke joinstyle="round"/>
                  <v:textbox>
                    <w:txbxContent>
                      <w:p w:rsidR="00F05246" w:rsidRDefault="00F05246">
                        <w:pPr>
                          <w:jc w:val="center"/>
                        </w:pPr>
                        <w:r>
                          <w:rPr>
                            <w:b/>
                          </w:rPr>
                          <w:t>Regulators</w:t>
                        </w:r>
                      </w:p>
                    </w:txbxContent>
                  </v:textbox>
                </v:rect>
                <v:rect id="Rectangle 5" o:spid="_x0000_s1031" style="position:absolute;left:72620;width:11684;height:49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" strokeweight="2pt">
                  <v:stroke joinstyle="round"/>
                  <v:textbox>
                    <w:txbxContent>
                      <w:p w:rsidR="00F05246" w:rsidRDefault="00F05246">
                        <w:pPr>
                          <w:spacing w:after="0" w:line="240" w:lineRule="auto"/>
                          <w:jc w:val="center"/>
                          <w:rPr>
                            <w:b/>
                          </w:rPr>
                        </w:pPr>
                        <w:r>
                          <w:rPr>
                            <w:b/>
                          </w:rPr>
                          <w:t>Business</w:t>
                        </w:r>
                      </w:p>
                      <w:p w:rsidR="00F05246" w:rsidRDefault="00F05246">
                        <w:pPr>
                          <w:jc w:val="center"/>
                          <w:rPr>
                            <w:b/>
                          </w:rPr>
                        </w:pPr>
                        <w:r>
                          <w:rPr>
                            <w:b/>
                          </w:rPr>
                          <w:t>Environment</w:t>
                        </w:r>
                      </w:p>
                    </w:txbxContent>
                  </v:textbox>
                </v:rect>
                <v:group id="Group 6" o:spid="_x0000_s1032" style="position:absolute;left:57734;top:7230;width:12434;height:25514" coordsize="12438,2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33" style="position:absolute;top:4784;width:12438;height:20733" coordsize="12438,2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8" o:spid="_x0000_s1034" style="position:absolute;left:637;top:3402;width:11801;height:17331" coordsize="11800,1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5" style="position:absolute;left:106;width:11694;height:35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" strokeweight="2pt">
                        <v:stroke joinstyle="round"/>
                        <v:textbox>
                          <w:txbxContent>
                            <w:p w:rsidR="00F05246" w:rsidRDefault="00F05246">
                              <w:pPr>
                                <w:spacing w:after="0"/>
                                <w:jc w:val="center"/>
                                <w:rPr>
                                  <w:b/>
                                </w:rPr>
                              </w:pPr>
                              <w:r>
                                <w:rPr>
                                  <w:b/>
                                </w:rPr>
                                <w:t>Credit</w:t>
                              </w:r>
                            </w:p>
                          </w:txbxContent>
                        </v:textbox>
                      </v:rect>
                      <v:rect id="Rectangle 10" o:spid="_x0000_s1036" style="position:absolute;top:4359;width:11795;height:4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" strokeweight="2pt">
                        <v:stroke joinstyle="round"/>
                        <v:textbox>
                          <w:txbxContent>
                            <w:p w:rsidR="00F05246" w:rsidRDefault="00F05246">
                              <w:pPr>
                                <w:spacing w:after="0"/>
                                <w:jc w:val="center"/>
                                <w:rPr>
                                  <w:b/>
                                </w:rPr>
                              </w:pPr>
                              <w:r>
                                <w:rPr>
                                  <w:b/>
                                </w:rPr>
                                <w:t>Liquidity</w:t>
                              </w:r>
                            </w:p>
                          </w:txbxContent>
                        </v:textbox>
                      </v:rect>
                      <v:rect id="Rectangle 11" o:spid="_x0000_s1037" style="position:absolute;left:106;top:9569;width:11694;height:56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" strokeweight="2pt">
                        <v:stroke joinstyle="round"/>
                        <v:textbox>
                          <w:txbxContent>
                            <w:p w:rsidR="00F05246" w:rsidRDefault="00F05246">
                              <w:pPr>
                                <w:spacing w:after="0" w:line="240" w:lineRule="auto"/>
                                <w:contextualSpacing/>
                                <w:jc w:val="center"/>
                                <w:rPr>
                                  <w:b/>
                                </w:rPr>
                              </w:pPr>
                              <w:r>
                                <w:rPr>
                                  <w:b/>
                                </w:rPr>
                                <w:t xml:space="preserve">Others (Operational, Market, Capital) </w:t>
                              </w:r>
                            </w:p>
                          </w:txbxContent>
                        </v:textbox>
                      </v:rect>
                      <v:shapetype id="_x0000_t32" coordsize="21600,21600" o:spt="32" o:oned="t" path="m,l21600,21600e" filled="f">
                        <v:path arrowok="t" fillok="f" o:connecttype="none"/>
                        <o:lock v:ext="edit" shapetype="t"/>
                      </v:shapetype>
                      <v:shape id="Straight Arrow Connector 12" o:spid="_x0000_s1038" type="#_x0000_t32" style="position:absolute;left:5635;top:3508;width:101;height:85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" filled="t" strokeweight="2pt">
                        <v:stroke endarrow="open"/>
                      </v:shape>
                      <v:shape id="Straight Arrow Connector 13" o:spid="_x0000_s1039" type="#_x0000_t32" style="position:absolute;left:5635;top:8825;width:0;height:74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" filled="t" strokeweight="2pt">
                        <v:stroke endarrow="open"/>
                      </v:shape>
                    </v:group>
                    <v:group id="Group 14" o:spid="_x0000_s1040" style="position:absolute;width:748;height:20733" coordsize="748,2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Straight Connector 15" o:spid="_x0000_s1041" style="position:absolute;visibility:visible" from="106,0" to="106,20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" strokeweight="2pt">
                        <v:shadow on="t" color="black" opacity="24903f" origin=",.5" offset="0,1pt"/>
                      </v:line>
                      <v:shape id="Straight Arrow Connector 16" o:spid="_x0000_s1042" type="#_x0000_t32" style="position:absolute;left:212;top:5209;width:41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" strokeweight="2pt">
                        <v:stroke endarrow="open"/>
                        <v:shadow on="t" color="black" opacity="24903f" origin=",.5" offset="0,1pt"/>
                      </v:shape>
                      <v:shape id="Straight Arrow Connector 17" o:spid="_x0000_s1043" type="#_x0000_t32" style="position:absolute;left:106;top:16693;width:64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" strokeweight="2pt">
                        <v:stroke endarrow="open"/>
                        <v:shadow on="t" color="black" opacity="24903f" origin=",.5" offset="0,1pt"/>
                      </v:shape>
                      <v:shape id="Straight Arrow Connector 18" o:spid="_x0000_s1044" type="#_x0000_t32" style="position:absolute;top:9994;width:64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" strokeweight="2pt">
                        <v:stroke endarrow="open"/>
                        <v:shadow on="t" color="black" opacity="24903f" origin=",.5" offset="0,1pt"/>
                      </v:shape>
                    </v:group>
                  </v:group>
                  <v:rect id="Rectangle 19" o:spid="_x0000_s1045" style="position:absolute;left:106;width:12331;height:48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" strokeweight="2pt">
                    <v:stroke joinstyle="round"/>
                    <v:textbox>
                      <w:txbxContent>
                        <w:p w:rsidR="00F05246" w:rsidRDefault="00F05246">
                          <w:pPr>
                            <w:spacing w:after="0" w:line="240" w:lineRule="auto"/>
                            <w:jc w:val="center"/>
                            <w:rPr>
                              <w:b/>
                            </w:rPr>
                          </w:pPr>
                          <w:r>
                            <w:rPr>
                              <w:b/>
                            </w:rPr>
                            <w:t xml:space="preserve">Financial </w:t>
                          </w:r>
                        </w:p>
                        <w:p w:rsidR="00F05246" w:rsidRDefault="00F05246">
                          <w:pPr>
                            <w:spacing w:after="0" w:line="240" w:lineRule="auto"/>
                            <w:jc w:val="center"/>
                            <w:rPr>
                              <w:b/>
                            </w:rPr>
                          </w:pPr>
                          <w:r>
                            <w:rPr>
                              <w:b/>
                            </w:rPr>
                            <w:t>Risk</w:t>
                          </w:r>
                        </w:p>
                      </w:txbxContent>
                    </v:textbox>
                  </v:rect>
                </v:group>
                <v:group id="Group 20" o:spid="_x0000_s1046" style="position:absolute;left:72620;top:6804;width:11684;height:25554" coordorigin=",-850" coordsize="11684,2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47" style="position:absolute;top:-850;width:11684;height:58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" strokeweight="2pt">
                    <v:stroke joinstyle="round"/>
                    <v:textbox>
                      <w:txbxContent>
                        <w:p w:rsidR="00F05246" w:rsidRDefault="00F05246">
                          <w:pPr>
                            <w:spacing w:after="0" w:line="240" w:lineRule="auto"/>
                            <w:jc w:val="center"/>
                            <w:rPr>
                              <w:b/>
                            </w:rPr>
                          </w:pPr>
                          <w:r>
                            <w:rPr>
                              <w:b/>
                            </w:rPr>
                            <w:t>Sustainability</w:t>
                          </w:r>
                        </w:p>
                      </w:txbxContent>
                    </v:textbox>
                  </v:rect>
                  <v:group id="Group 22" o:spid="_x0000_s1048" style="position:absolute;top:4997;width:11684;height:19818" coordorigin=",914" coordsize="11687,19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23" o:spid="_x0000_s1049" style="position:absolute;left:639;top:3827;width:11048;height:16906" coordorigin="1,373" coordsize="11047,14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50" style="position:absolute;left:1;top:373;width:11048;height:70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" strokeweight="2pt">
                        <v:stroke joinstyle="round"/>
                        <v:textbox>
                          <w:txbxContent>
                            <w:p w:rsidR="00F05246" w:rsidRDefault="00F05246">
                              <w:pPr>
                                <w:spacing w:after="0"/>
                                <w:jc w:val="center"/>
                                <w:rPr>
                                  <w:b/>
                                </w:rPr>
                              </w:pPr>
                              <w:r>
                                <w:rPr>
                                  <w:b/>
                                </w:rPr>
                                <w:t>Economic Sustainability</w:t>
                              </w:r>
                            </w:p>
                          </w:txbxContent>
                        </v:textbox>
                      </v:rect>
                      <v:rect id="Rectangle 25" o:spid="_x0000_s1051" style="position:absolute;left:105;top:8204;width:10719;height:69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" strokeweight="2pt">
                        <v:stroke joinstyle="round"/>
                        <v:textbox>
                          <w:txbxContent>
                            <w:p w:rsidR="00F05246" w:rsidRDefault="00F05246">
                              <w:pPr>
                                <w:spacing w:after="0"/>
                                <w:jc w:val="center"/>
                                <w:rPr>
                                  <w:b/>
                                </w:rPr>
                              </w:pPr>
                              <w:r>
                                <w:rPr>
                                  <w:b/>
                                </w:rPr>
                                <w:t>Sustainable Development</w:t>
                              </w:r>
                            </w:p>
                          </w:txbxContent>
                        </v:textbox>
                      </v:rect>
                      <v:shape id="Straight Arrow Connector 26" o:spid="_x0000_s1052" type="#_x0000_t32" style="position:absolute;left:5635;top:7461;width:0;height:7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" filled="t" strokeweight="2pt">
                        <v:stroke endarrow="open"/>
                      </v:shape>
                    </v:group>
                    <v:group id="Group 27" o:spid="_x0000_s1053" style="position:absolute;top:914;width:748;height:19819" coordorigin=",914" coordsize="748,19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Straight Connector 28" o:spid="_x0000_s1054" style="position:absolute;visibility:visible" from="0,914" to="0,20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" strokeweight="2pt">
                        <v:shadow on="t" color="black" opacity="24903f" origin=",.5" offset="0,1pt"/>
                      </v:line>
                      <v:shape id="Straight Arrow Connector 29" o:spid="_x0000_s1055" type="#_x0000_t32" style="position:absolute;left:212;top:5209;width:41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" strokeweight="2pt">
                        <v:stroke endarrow="open"/>
                        <v:shadow on="t" color="black" opacity="24903f" origin=",.5" offset="0,1pt"/>
                      </v:shape>
                      <v:shape id="Straight Arrow Connector 30" o:spid="_x0000_s1056" type="#_x0000_t32" style="position:absolute;left:106;top:18394;width:64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" strokeweight="2pt">
                        <v:stroke endarrow="open"/>
                        <v:shadow on="t" color="black" opacity="24903f" origin=",.5" offset="0,1pt"/>
                      </v:shape>
                      <v:shape id="Straight Arrow Connector 31" o:spid="_x0000_s1057" type="#_x0000_t32" style="position:absolute;top:9994;width:64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" strokeweight="2pt">
                        <v:stroke endarrow="open"/>
                        <v:shadow on="t" color="black" opacity="24903f" origin=",.5" offset="0,1pt"/>
                      </v:shape>
                    </v:group>
                  </v:group>
                </v:group>
                <v:group id="Group 32" o:spid="_x0000_s1058" style="position:absolute;width:56355;height:33491" coordsize="56355,33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33" o:spid="_x0000_s1059" style="position:absolute;left:10100;width:10205;height:47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" strokeweight="2pt">
                    <v:stroke joinstyle="round"/>
                    <v:textbox>
                      <w:txbxContent>
                        <w:p w:rsidR="00F05246" w:rsidRDefault="00F05246">
                          <w:pPr>
                            <w:jc w:val="center"/>
                            <w:rPr>
                              <w:b/>
                            </w:rPr>
                          </w:pPr>
                          <w:r>
                            <w:rPr>
                              <w:b/>
                            </w:rPr>
                            <w:t>Customers</w:t>
                          </w:r>
                        </w:p>
                      </w:txbxContent>
                    </v:textbox>
                  </v:rect>
                  <v:rect id="Rectangle 34" o:spid="_x0000_s1060" style="position:absolute;left:30834;width:10204;height:53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" strokeweight="2pt">
                    <v:stroke joinstyle="round"/>
                    <v:textbox>
                      <w:txbxContent>
                        <w:p w:rsidR="00F05246" w:rsidRDefault="00F05246">
                          <w:pPr>
                            <w:jc w:val="center"/>
                            <w:rPr>
                              <w:b/>
                            </w:rPr>
                          </w:pPr>
                          <w:r>
                            <w:rPr>
                              <w:b/>
                            </w:rPr>
                            <w:t>Shareholders</w:t>
                          </w:r>
                        </w:p>
                      </w:txbxContent>
                    </v:textbox>
                  </v:rect>
                  <v:rect id="Rectangle 35" o:spid="_x0000_s1061" style="position:absolute;left:44550;top:106;width:11805;height:53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" strokeweight="2pt">
                    <v:stroke joinstyle="round"/>
                    <v:textbox>
                      <w:txbxContent>
                        <w:p w:rsidR="00F05246" w:rsidRDefault="00F05246">
                          <w:pPr>
                            <w:jc w:val="center"/>
                            <w:rPr>
                              <w:b/>
                            </w:rPr>
                          </w:pPr>
                          <w:r>
                            <w:rPr>
                              <w:b/>
                            </w:rPr>
                            <w:t>Managers</w:t>
                          </w:r>
                        </w:p>
                      </w:txbxContent>
                    </v:textbox>
                  </v:rect>
                  <v:group id="Group 36" o:spid="_x0000_s1062" style="position:absolute;top:7868;width:11794;height:25623" coordsize="11794,25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7" o:spid="_x0000_s1063" style="position:absolute;width:11794;height:50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" strokeweight="2pt">
                      <v:stroke joinstyle="round"/>
                      <v:textbox>
                        <w:txbxContent>
                          <w:p w:rsidR="00F05246" w:rsidRDefault="00F05246">
                            <w:pPr>
                              <w:spacing w:after="0"/>
                              <w:jc w:val="center"/>
                              <w:rPr>
                                <w:b/>
                              </w:rPr>
                            </w:pPr>
                            <w:r>
                              <w:rPr>
                                <w:b/>
                              </w:rPr>
                              <w:t>Service/Product Quality</w:t>
                            </w:r>
                          </w:p>
                        </w:txbxContent>
                      </v:textbox>
                    </v:rect>
                    <v:group id="Group 38" o:spid="_x0000_s1064" style="position:absolute;top:4890;width:11791;height:20733" coordsize="11791,2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Group 39" o:spid="_x0000_s1065" style="position:absolute;left:637;top:3402;width:11154;height:17331" coordsize="11153,1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ctangle 40" o:spid="_x0000_s1066" style="position:absolute;left:106;width:11047;height:35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" strokeweight="2pt">
                          <v:stroke joinstyle="round"/>
                          <v:textbox>
                            <w:txbxContent>
                              <w:p w:rsidR="00F05246" w:rsidRDefault="00F05246">
                                <w:pPr>
                                  <w:spacing w:after="0"/>
                                  <w:jc w:val="center"/>
                                  <w:rPr>
                                    <w:b/>
                                  </w:rPr>
                                </w:pPr>
                                <w:r>
                                  <w:rPr>
                                    <w:b/>
                                  </w:rPr>
                                  <w:t>Deposit Rates</w:t>
                                </w:r>
                              </w:p>
                            </w:txbxContent>
                          </v:textbox>
                        </v:rect>
                        <v:rect id="Rectangle 41" o:spid="_x0000_s1067" style="position:absolute;top:4359;width:11042;height:4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" strokeweight="2pt">
                          <v:stroke joinstyle="round"/>
                          <v:textbox>
                            <w:txbxContent>
                              <w:p w:rsidR="00F05246" w:rsidRDefault="00F05246">
                                <w:pPr>
                                  <w:spacing w:after="0"/>
                                  <w:jc w:val="center"/>
                                  <w:rPr>
                                    <w:b/>
                                  </w:rPr>
                                </w:pPr>
                                <w:r>
                                  <w:rPr>
                                    <w:b/>
                                  </w:rPr>
                                  <w:t>Credit Facilities Rates</w:t>
                                </w:r>
                              </w:p>
                            </w:txbxContent>
                          </v:textbox>
                        </v:rect>
                        <v:rect id="Rectangle 42" o:spid="_x0000_s1068" style="position:absolute;left:106;top:9569;width:10719;height:56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" strokeweight="2pt">
                          <v:stroke joinstyle="round"/>
                          <v:textbox>
                            <w:txbxContent>
                              <w:p w:rsidR="00F05246" w:rsidRDefault="00F05246">
                                <w:pPr>
                                  <w:spacing w:after="0"/>
                                  <w:jc w:val="center"/>
                                  <w:rPr>
                                    <w:b/>
                                  </w:rPr>
                                </w:pPr>
                                <w:r>
                                  <w:rPr>
                                    <w:b/>
                                  </w:rPr>
                                  <w:t>Commissions</w:t>
                                </w:r>
                              </w:p>
                              <w:p w:rsidR="00F05246" w:rsidRDefault="00F05246">
                                <w:pPr>
                                  <w:spacing w:after="0"/>
                                  <w:jc w:val="center"/>
                                  <w:rPr>
                                    <w:b/>
                                  </w:rPr>
                                </w:pPr>
                                <w:r>
                                  <w:rPr>
                                    <w:b/>
                                  </w:rPr>
                                  <w:t>/Charges</w:t>
                                </w:r>
                              </w:p>
                            </w:txbxContent>
                          </v:textbox>
                        </v:rect>
                        <v:shape id="Straight Arrow Connector 43" o:spid="_x0000_s1069" type="#_x0000_t32" style="position:absolute;left:5635;top:3508;width:101;height:85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" filled="t" strokeweight="2pt">
                          <v:stroke endarrow="open"/>
                        </v:shape>
                        <v:shape id="Straight Arrow Connector 44" o:spid="_x0000_s1070" type="#_x0000_t32" style="position:absolute;left:5635;top:8825;width:0;height:74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" filled="t" strokeweight="2pt">
                          <v:stroke endarrow="open"/>
                        </v:shape>
                      </v:group>
                      <v:group id="Group 45" o:spid="_x0000_s1071" style="position:absolute;width:748;height:20733" coordsize="748,2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Straight Connector 46" o:spid="_x0000_s1072" style="position:absolute;visibility:visible" from="0,0" to="0,20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" strokeweight="2pt">
                          <v:shadow on="t" color="black" opacity="24903f" origin=",.5" offset="0,1pt"/>
                        </v:line>
                        <v:shape id="Straight Arrow Connector 47" o:spid="_x0000_s1073" type="#_x0000_t32" style="position:absolute;left:212;top:5209;width:41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" strokeweight="2pt">
                          <v:stroke endarrow="open"/>
                          <v:shadow on="t" color="black" opacity="24903f" origin=",.5" offset="0,1pt"/>
                        </v:shape>
                        <v:shape id="Straight Arrow Connector 48" o:spid="_x0000_s1074" type="#_x0000_t32" style="position:absolute;left:106;top:16693;width:64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" strokeweight="2pt">
                          <v:stroke endarrow="open"/>
                          <v:shadow on="t" color="black" opacity="24903f" origin=",.5" offset="0,1pt"/>
                        </v:shape>
                        <v:shape id="Straight Arrow Connector 49" o:spid="_x0000_s1075" type="#_x0000_t32" style="position:absolute;top:9994;width:64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" strokeweight="2pt">
                          <v:stroke endarrow="open"/>
                          <v:shadow on="t" color="black" opacity="24903f" origin=",.5" offset="0,1pt"/>
                        </v:shape>
                      </v:group>
                    </v:group>
                  </v:group>
                  <v:group id="Group 50" o:spid="_x0000_s1076" style="position:absolute;left:14672;top:7336;width:11684;height:25554" coordorigin=",-850" coordsize="11684,2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angle 51" o:spid="_x0000_s1077" style="position:absolute;top:-850;width:11684;height:58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" strokeweight="2pt">
                      <v:stroke joinstyle="round"/>
                      <v:textbox>
                        <w:txbxContent>
                          <w:p w:rsidR="00F05246" w:rsidRDefault="00F05246">
                            <w:pPr>
                              <w:spacing w:after="0" w:line="240" w:lineRule="auto"/>
                              <w:jc w:val="center"/>
                              <w:rPr>
                                <w:b/>
                              </w:rPr>
                            </w:pPr>
                            <w:r>
                              <w:rPr>
                                <w:b/>
                              </w:rPr>
                              <w:t>Accessibility</w:t>
                            </w:r>
                          </w:p>
                          <w:p w:rsidR="00F05246" w:rsidRDefault="00F05246">
                            <w:pPr>
                              <w:spacing w:after="0" w:line="240" w:lineRule="auto"/>
                              <w:jc w:val="center"/>
                              <w:rPr>
                                <w:b/>
                              </w:rPr>
                            </w:pPr>
                          </w:p>
                        </w:txbxContent>
                      </v:textbox>
                    </v:rect>
                    <v:group id="Group 52" o:spid="_x0000_s1078" style="position:absolute;top:4997;width:11684;height:19818" coordorigin=",914" coordsize="11687,19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Group 53" o:spid="_x0000_s1079" style="position:absolute;left:639;top:3827;width:11048;height:16906" coordorigin="1,373" coordsize="11047,14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54" o:spid="_x0000_s1080" style="position:absolute;left:1;top:373;width:11048;height:70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" strokeweight="2pt">
                          <v:stroke joinstyle="round"/>
                          <v:textbox>
                            <w:txbxContent>
                              <w:p w:rsidR="00F05246" w:rsidRDefault="00F05246">
                                <w:pPr>
                                  <w:spacing w:after="0"/>
                                  <w:jc w:val="center"/>
                                  <w:rPr>
                                    <w:b/>
                                  </w:rPr>
                                </w:pPr>
                                <w:r>
                                  <w:rPr>
                                    <w:b/>
                                  </w:rPr>
                                  <w:t>Branch Networking</w:t>
                                </w:r>
                              </w:p>
                            </w:txbxContent>
                          </v:textbox>
                        </v:rect>
                        <v:rect id="Rectangle 55" o:spid="_x0000_s1081" style="position:absolute;left:105;top:8204;width:10719;height:69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" strokeweight="2pt">
                          <v:stroke joinstyle="round"/>
                          <v:textbox>
                            <w:txbxContent>
                              <w:p w:rsidR="00F05246" w:rsidRDefault="00F05246">
                                <w:pPr>
                                  <w:spacing w:after="0"/>
                                  <w:jc w:val="center"/>
                                  <w:rPr>
                                    <w:b/>
                                  </w:rPr>
                                </w:pPr>
                                <w:r>
                                  <w:rPr>
                                    <w:b/>
                                  </w:rPr>
                                  <w:t>ATM/POS TERMINALS</w:t>
                                </w:r>
                              </w:p>
                            </w:txbxContent>
                          </v:textbox>
                        </v:rect>
                        <v:shape id="Straight Arrow Connector 56" o:spid="_x0000_s1082" type="#_x0000_t32" style="position:absolute;left:5635;top:7461;width:0;height:7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" filled="t" strokeweight="2pt">
                          <v:stroke endarrow="open"/>
                        </v:shape>
                      </v:group>
                      <v:group id="Group 57" o:spid="_x0000_s1083" style="position:absolute;top:914;width:748;height:19819" coordorigin=",914" coordsize="748,19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line id="Straight Connector 58" o:spid="_x0000_s1084" style="position:absolute;visibility:visible" from="0,914" to="0,20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" strokeweight="2pt">
                          <v:shadow on="t" color="black" opacity="24903f" origin=",.5" offset="0,1pt"/>
                        </v:line>
                        <v:shape id="Straight Arrow Connector 59" o:spid="_x0000_s1085" type="#_x0000_t32" style="position:absolute;left:212;top:5209;width:41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" strokeweight="2pt">
                          <v:stroke endarrow="open"/>
                          <v:shadow on="t" color="black" opacity="24903f" origin=",.5" offset="0,1pt"/>
                        </v:shape>
                        <v:shape id="Straight Arrow Connector 60" o:spid="_x0000_s1086" type="#_x0000_t32" style="position:absolute;left:106;top:18394;width:64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" strokeweight="2pt">
                          <v:stroke endarrow="open"/>
                          <v:shadow on="t" color="black" opacity="24903f" origin=",.5" offset="0,1pt"/>
                        </v:shape>
                        <v:shape id="Straight Arrow Connector 61" o:spid="_x0000_s1087" type="#_x0000_t32" style="position:absolute;top:9994;width:64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" strokeweight="2pt">
                          <v:stroke endarrow="open"/>
                          <v:shadow on="t" color="black" opacity="24903f" origin=",.5" offset="0,1pt"/>
                        </v:shape>
                      </v:group>
                    </v:group>
                  </v:group>
                  <v:group id="Group 62" o:spid="_x0000_s1088" style="position:absolute;left:29239;top:7868;width:12332;height:25411" coordsize="12331,25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Rectangle 63" o:spid="_x0000_s1089" style="position:absolute;width:12331;height:48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" strokeweight="2pt">
                      <v:stroke joinstyle="round"/>
                      <v:textbox>
                        <w:txbxContent>
                          <w:p w:rsidR="00F05246" w:rsidRDefault="00F05246">
                            <w:pPr>
                              <w:jc w:val="center"/>
                              <w:rPr>
                                <w:b/>
                              </w:rPr>
                            </w:pPr>
                            <w:r>
                              <w:rPr>
                                <w:b/>
                              </w:rPr>
                              <w:t>Enhanced Performance</w:t>
                            </w:r>
                          </w:p>
                        </w:txbxContent>
                      </v:textbox>
                    </v:rect>
                    <v:group id="Group 1024" o:spid="_x0000_s1090" style="position:absolute;top:4678;width:11791;height:20733" coordsize="11791,2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">
                      <v:group id="Group 1025" o:spid="_x0000_s1091" style="position:absolute;left:637;top:3402;width:11154;height:17331" coordsize="11153,1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">
                        <v:rect id="Rectangle 1027" o:spid="_x0000_s1092" style="position:absolute;left:106;width:11047;height:35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" strokeweight="2pt">
                          <v:stroke joinstyle="round"/>
                          <v:textbox>
                            <w:txbxContent>
                              <w:p w:rsidR="00F05246" w:rsidRDefault="00F05246">
                                <w:pPr>
                                  <w:spacing w:after="0"/>
                                  <w:jc w:val="center"/>
                                  <w:rPr>
                                    <w:b/>
                                  </w:rPr>
                                </w:pPr>
                                <w:r>
                                  <w:rPr>
                                    <w:b/>
                                  </w:rPr>
                                  <w:t>High Returns</w:t>
                                </w:r>
                              </w:p>
                            </w:txbxContent>
                          </v:textbox>
                        </v:rect>
                        <v:rect id="Rectangle 1028" o:spid="_x0000_s1093" style="position:absolute;top:4359;width:11042;height:4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" strokeweight="2pt">
                          <v:stroke joinstyle="round"/>
                          <v:textbox>
                            <w:txbxContent>
                              <w:p w:rsidR="00F05246" w:rsidRDefault="00F05246">
                                <w:pPr>
                                  <w:spacing w:after="0"/>
                                  <w:jc w:val="center"/>
                                  <w:rPr>
                                    <w:b/>
                                  </w:rPr>
                                </w:pPr>
                                <w:r>
                                  <w:rPr>
                                    <w:b/>
                                  </w:rPr>
                                  <w:t>Low Risk Exposure</w:t>
                                </w:r>
                              </w:p>
                            </w:txbxContent>
                          </v:textbox>
                        </v:rect>
                        <v:rect id="Rectangle 1029" o:spid="_x0000_s1094" style="position:absolute;left:106;top:9569;width:10719;height:56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" strokeweight="2pt">
                          <v:stroke joinstyle="round"/>
                          <v:textbox>
                            <w:txbxContent>
                              <w:p w:rsidR="00F05246" w:rsidRDefault="00F05246">
                                <w:pPr>
                                  <w:spacing w:after="0"/>
                                  <w:jc w:val="center"/>
                                  <w:rPr>
                                    <w:b/>
                                  </w:rPr>
                                </w:pPr>
                                <w:r>
                                  <w:rPr>
                                    <w:b/>
                                  </w:rPr>
                                  <w:t>High Dividend</w:t>
                                </w:r>
                              </w:p>
                            </w:txbxContent>
                          </v:textbox>
                        </v:rect>
                        <v:shape id="Straight Arrow Connector 1030" o:spid="_x0000_s1095" type="#_x0000_t32" style="position:absolute;left:5635;top:3508;width:101;height:85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" filled="t" strokeweight="2pt">
                          <v:stroke endarrow="open"/>
                        </v:shape>
                        <v:shape id="Straight Arrow Connector 1031" o:spid="_x0000_s1096" type="#_x0000_t32" style="position:absolute;left:5635;top:8825;width:0;height:74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" filled="t" strokeweight="2pt">
                          <v:stroke endarrow="open"/>
                        </v:shape>
                      </v:group>
                      <v:group id="Group 1032" o:spid="_x0000_s1097" style="position:absolute;width:748;height:20733" coordsize="748,2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">
                        <v:line id="Straight Connector 1033" o:spid="_x0000_s1098" style="position:absolute;visibility:visible" from="0,0" to="0,20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" strokeweight="2pt">
                          <v:shadow on="t" color="black" opacity="24903f" origin=",.5" offset="0,1pt"/>
                        </v:line>
                        <v:shape id="Straight Arrow Connector 1034" o:spid="_x0000_s1099" type="#_x0000_t32" style="position:absolute;left:212;top:5209;width:41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" strokeweight="2pt">
                          <v:stroke endarrow="open"/>
                          <v:shadow on="t" color="black" opacity="24903f" origin=",.5" offset="0,1pt"/>
                        </v:shape>
                        <v:shape id="Straight Arrow Connector 1035" o:spid="_x0000_s1100" type="#_x0000_t32" style="position:absolute;left:106;top:16693;width:64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" strokeweight="2pt">
                          <v:stroke endarrow="open"/>
                          <v:shadow on="t" color="black" opacity="24903f" origin=",.5" offset="0,1pt"/>
                        </v:shape>
                        <v:shape id="Straight Arrow Connector 1036" o:spid="_x0000_s1101" type="#_x0000_t32" style="position:absolute;top:9994;width:64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" strokeweight="2pt">
                          <v:stroke endarrow="open"/>
                          <v:shadow on="t" color="black" opacity="24903f" origin=",.5" offset="0,1pt"/>
                        </v:shape>
                      </v:group>
                    </v:group>
                  </v:group>
                  <v:group id="Group 1037" o:spid="_x0000_s1102" style="position:absolute;left:43912;top:7442;width:12438;height:26046" coordsize="12438,2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">
                    <v:group id="Group 1038" o:spid="_x0000_s1103" style="position:absolute;top:4678;width:11791;height:21368" coordsize="11791,2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K/Y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CTueDKNzKC3vwDAAD//wMAUEsBAi0AFAAGAAgAAAAhANvh9svuAAAAhQEAABMAAAAAAAAA&#10;AAAAAAAAAAAAAFtDb250ZW50X1R5cGVzXS54bWxQSwECLQAUAAYACAAAACEAWvQsW78AAAAVAQAA&#10;CwAAAAAAAAAAAAAAAAAfAQAAX3JlbHMvLnJlbHNQSwECLQAUAAYACAAAACEAX4Cv2MYAAADdAAAA&#10;DwAAAAAAAAAAAAAAAAAHAgAAZHJzL2Rvd25yZXYueG1sUEsFBgAAAAADAAMAtwAAAPoCAAAAAA==&#10;">
                      <v:group id="Group 1039" o:spid="_x0000_s1104" style="position:absolute;left:637;top:3402;width:11154;height:17969" coordsize="11153,1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">
                        <v:rect id="Rectangle 1040" o:spid="_x0000_s1105" style="position:absolute;left:106;width:11047;height:35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" strokeweight="2pt">
                          <v:stroke joinstyle="round"/>
                          <v:textbox>
                            <w:txbxContent>
                              <w:p w:rsidR="00F05246" w:rsidRDefault="00F05246">
                                <w:pPr>
                                  <w:spacing w:after="0"/>
                                  <w:jc w:val="center"/>
                                  <w:rPr>
                                    <w:b/>
                                  </w:rPr>
                                </w:pPr>
                                <w:r>
                                  <w:rPr>
                                    <w:b/>
                                  </w:rPr>
                                  <w:t>Bridge Benefits</w:t>
                                </w:r>
                              </w:p>
                            </w:txbxContent>
                          </v:textbox>
                        </v:rect>
                        <v:rect id="Rectangle 1041" o:spid="_x0000_s1106" style="position:absolute;top:4359;width:11042;height:4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" strokeweight="2pt">
                          <v:stroke joinstyle="round"/>
                          <v:textbox>
                            <w:txbxContent>
                              <w:p w:rsidR="00F05246" w:rsidRDefault="00F05246">
                                <w:pPr>
                                  <w:spacing w:after="0"/>
                                  <w:jc w:val="center"/>
                                  <w:rPr>
                                    <w:b/>
                                  </w:rPr>
                                </w:pPr>
                                <w:r>
                                  <w:rPr>
                                    <w:b/>
                                  </w:rPr>
                                  <w:t>Bonuses</w:t>
                                </w:r>
                              </w:p>
                            </w:txbxContent>
                          </v:textbox>
                        </v:rect>
                        <v:rect id="Rectangle 1042" o:spid="_x0000_s1107" style="position:absolute;left:106;top:9569;width:10719;height:61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" strokeweight="2pt">
                          <v:stroke joinstyle="round"/>
                          <v:textbox>
                            <w:txbxContent>
                              <w:p w:rsidR="00F05246" w:rsidRDefault="00F05246">
                                <w:pPr>
                                  <w:spacing w:after="0" w:line="240" w:lineRule="auto"/>
                                  <w:contextualSpacing/>
                                  <w:jc w:val="center"/>
                                  <w:rPr>
                                    <w:b/>
                                  </w:rPr>
                                </w:pPr>
                                <w:r>
                                  <w:rPr>
                                    <w:b/>
                                  </w:rPr>
                                  <w:t>Other Financial Emoluments</w:t>
                                </w:r>
                              </w:p>
                            </w:txbxContent>
                          </v:textbox>
                        </v:rect>
                        <v:shape id="Straight Arrow Connector 1043" o:spid="_x0000_s1108" type="#_x0000_t32" style="position:absolute;left:5635;top:3508;width:101;height:85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" filled="t" strokeweight="2pt">
                          <v:stroke endarrow="open"/>
                        </v:shape>
                        <v:shape id="Straight Arrow Connector 1044" o:spid="_x0000_s1109" type="#_x0000_t32" style="position:absolute;left:5635;top:8825;width:0;height:74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" filled="t" strokeweight="2pt">
                          <v:stroke endarrow="open"/>
                        </v:shape>
                      </v:group>
                      <v:group id="Group 1045" o:spid="_x0000_s1110" style="position:absolute;width:748;height:20733" coordsize="748,2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">
                        <v:line id="Straight Connector 1046" o:spid="_x0000_s1111" style="position:absolute;visibility:visible" from="106,0" to="106,20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" strokeweight="2pt">
                          <v:shadow on="t" color="black" opacity="24903f" origin=",.5" offset="0,1pt"/>
                        </v:line>
                        <v:shape id="Straight Arrow Connector 1047" o:spid="_x0000_s1112" type="#_x0000_t32" style="position:absolute;left:212;top:5209;width:41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" strokeweight="2pt">
                          <v:stroke endarrow="open"/>
                          <v:shadow on="t" color="black" opacity="24903f" origin=",.5" offset="0,1pt"/>
                        </v:shape>
                        <v:shape id="Straight Arrow Connector 1048" o:spid="_x0000_s1113" type="#_x0000_t32" style="position:absolute;left:106;top:16693;width:64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" strokeweight="2pt">
                          <v:stroke endarrow="open"/>
                          <v:shadow on="t" color="black" opacity="24903f" origin=",.5" offset="0,1pt"/>
                        </v:shape>
                        <v:shape id="Straight Arrow Connector 1049" o:spid="_x0000_s1114" type="#_x0000_t32" style="position:absolute;top:9994;width:64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" strokeweight="2pt">
                          <v:stroke endarrow="open"/>
                          <v:shadow on="t" color="black" opacity="24903f" origin=",.5" offset="0,1pt"/>
                        </v:shape>
                      </v:group>
                    </v:group>
                    <v:rect id="Rectangle 1050" o:spid="_x0000_s1115" style="position:absolute;left:106;width:12332;height:48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" strokeweight="2pt">
                      <v:stroke joinstyle="round"/>
                      <v:textbox>
                        <w:txbxContent>
                          <w:p w:rsidR="00F05246" w:rsidRDefault="00F05246">
                            <w:pPr>
                              <w:spacing w:line="240" w:lineRule="auto"/>
                              <w:jc w:val="center"/>
                              <w:rPr>
                                <w:b/>
                              </w:rPr>
                            </w:pPr>
                            <w:r>
                              <w:rPr>
                                <w:b/>
                              </w:rPr>
                              <w:t>Financial Compensations</w:t>
                            </w:r>
                          </w:p>
                        </w:txbxContent>
                      </v:textbox>
                    </v:rect>
                  </v:group>
                  <v:shape id="Straight Arrow Connector 1051" o:spid="_x0000_s1116" type="#_x0000_t32" style="position:absolute;left:20308;top:4784;width:5823;height:235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" strokeweight="2pt">
                    <v:stroke endarrow="open"/>
                    <v:shadow on="t" color="black" opacity="24903f" origin=",.5" offset="0,1pt"/>
                  </v:shape>
                  <v:shape id="Straight Arrow Connector 1052" o:spid="_x0000_s1117" type="#_x0000_t32" style="position:absolute;top:4784;width:10096;height:2877;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" strokeweight="2pt">
                    <v:stroke endarrow="open"/>
                    <v:shadow on="t" color="black" opacity="24903f" origin=",.5" offset="0,1pt"/>
                  </v:shape>
                </v:group>
              </v:group>
              <v:shape id="Straight Arrow Connector 1053" o:spid="_x0000_s1118" type="#_x0000_t32" style="position:absolute;left:78893;top:4890;width:0;height:225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" strokeweight="2pt">
                <v:stroke endarrow="open"/>
                <v:shadow on="t" color="black" opacity="24903f" origin=",.5" offset="0,1pt"/>
              </v:shape>
              <v:shape id="Straight Arrow Connector 1054" o:spid="_x0000_s1119" type="#_x0000_t32" style="position:absolute;left:64752;top:5316;width:0;height:19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" strokeweight="2pt">
                <v:stroke endarrow="open"/>
                <v:shadow on="t" color="black" opacity="24903f" origin=",.5" offset="0,1pt"/>
              </v:shape>
              <v:shape id="Straight Arrow Connector 1055" o:spid="_x0000_s1120" type="#_x0000_t32" style="position:absolute;left:51036;top:5528;width:0;height:224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" strokeweight="2pt">
                <v:stroke endarrow="open"/>
                <v:shadow on="t" color="black" opacity="24903f" origin=",.5" offset="0,1pt"/>
              </v:shape>
              <v:shape id="Straight Arrow Connector 1056" o:spid="_x0000_s1121" type="#_x0000_t32" style="position:absolute;left:36257;top:5316;width:0;height:23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" strokeweight="2pt">
                <v:stroke endarrow="open"/>
                <v:shadow on="t" color="black" opacity="24903f" origin=",.5" offset="0,1pt"/>
              </v:shape>
            </v:group>
            <v:line id="Straight Connector 1057" o:spid="_x0000_s1122" style="position:absolute;visibility:visible" from="14672,6804" to="78668,7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" strokeweight="3pt">
              <v:shadow on="t" color="black" opacity="22938f" origin=",.5" offset="0,1pt"/>
            </v:line>
            <v:shape id="Straight Arrow Connector 1058" o:spid="_x0000_s1123" type="#_x0000_t32" style="position:absolute;left:78468;top:7123;width:0;height:307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" strokeweight="3pt">
              <v:stroke endarrow="open"/>
              <v:shadow on="t" color="black" opacity="22938f" origin=",.5" offset="0,1pt"/>
            </v:shape>
            <v:shape id="Straight Arrow Connector 1059" o:spid="_x0000_s1124" type="#_x0000_t32" style="position:absolute;left:64008;top:7123;width:0;height:307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" strokeweight="3pt">
              <v:stroke endarrow="open"/>
              <v:shadow on="t" color="black" opacity="22938f" origin=",.5" offset="0,1pt"/>
            </v:shape>
            <v:shape id="Straight Arrow Connector 1060" o:spid="_x0000_s1125" type="#_x0000_t32" style="position:absolute;left:51036;top:6698;width:0;height:307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" strokeweight="3pt">
              <v:stroke endarrow="open"/>
              <v:shadow on="t" color="black" opacity="22938f" origin=",.5" offset="0,1pt"/>
            </v:shape>
            <v:shape id="Straight Arrow Connector 1061" o:spid="_x0000_s1126" type="#_x0000_t32" style="position:absolute;left:36257;top:7123;width:0;height:307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" strokeweight="3pt">
              <v:stroke endarrow="open"/>
              <v:shadow on="t" color="black" opacity="22938f" origin=",.5" offset="0,1pt"/>
            </v:shape>
            <v:shape id="Straight Arrow Connector 1062" o:spid="_x0000_s1127" type="#_x0000_t32" style="position:absolute;left:14991;top:6804;width:0;height:307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" strokeweight="3pt">
              <v:stroke endarrow="open"/>
              <v:shadow on="t" color="black" opacity="22938f" origin=",.5" offset="0,1pt"/>
            </v:shape>
            <v:shape id="Straight Arrow Connector 1063" o:spid="_x0000_s1128" type="#_x0000_t32" style="position:absolute;left:44656;top:4784;width:0;height:233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" strokeweight="3pt">
              <v:stroke endarrow="open"/>
              <v:shadow on="t" color="black" opacity="22938f" origin=",.5" offset="0,1pt"/>
            </v:shape>
          </v:group>
        </w:pict>
      </w:r>
    </w:p>
    <w:p w:rsidR="009659CD" w:rsidRDefault="009659CD">
      <w:pPr>
        <w:spacing w:after="0" w:line="240" w:lineRule="auto"/>
        <w:jc w:val="center"/>
        <w:rPr>
          <w:rFonts w:ascii="Times New Roman" w:hAnsi="Times New Roman" w:cs="Times New Roman"/>
          <w:b/>
          <w:sz w:val="24"/>
          <w:szCs w:val="24"/>
        </w:rPr>
      </w:pPr>
    </w:p>
    <w:p w:rsidR="009659CD" w:rsidRDefault="009659CD">
      <w:pPr>
        <w:spacing w:after="0" w:line="240" w:lineRule="auto"/>
        <w:jc w:val="center"/>
        <w:rPr>
          <w:rFonts w:ascii="Times New Roman" w:hAnsi="Times New Roman" w:cs="Times New Roman"/>
          <w:b/>
          <w:sz w:val="24"/>
          <w:szCs w:val="24"/>
        </w:rPr>
      </w:pPr>
    </w:p>
    <w:p w:rsidR="009659CD" w:rsidRDefault="009659CD">
      <w:pPr>
        <w:spacing w:after="0" w:line="240" w:lineRule="auto"/>
        <w:jc w:val="center"/>
        <w:rPr>
          <w:rFonts w:ascii="Times New Roman" w:hAnsi="Times New Roman" w:cs="Times New Roman"/>
          <w:b/>
          <w:sz w:val="24"/>
          <w:szCs w:val="24"/>
        </w:rPr>
      </w:pPr>
    </w:p>
    <w:p w:rsidR="009659CD" w:rsidRDefault="009659CD">
      <w:pPr>
        <w:spacing w:after="0" w:line="240" w:lineRule="auto"/>
        <w:jc w:val="center"/>
        <w:rPr>
          <w:rFonts w:ascii="Times New Roman" w:hAnsi="Times New Roman" w:cs="Times New Roman"/>
          <w:b/>
          <w:sz w:val="24"/>
          <w:szCs w:val="24"/>
        </w:rPr>
      </w:pPr>
    </w:p>
    <w:p w:rsidR="009659CD" w:rsidRDefault="009659CD">
      <w:pPr>
        <w:spacing w:after="0" w:line="240" w:lineRule="auto"/>
        <w:jc w:val="center"/>
        <w:rPr>
          <w:rFonts w:ascii="Times New Roman" w:hAnsi="Times New Roman" w:cs="Times New Roman"/>
          <w:b/>
          <w:sz w:val="24"/>
          <w:szCs w:val="24"/>
        </w:rPr>
      </w:pPr>
    </w:p>
    <w:p w:rsidR="009659CD" w:rsidRDefault="009659CD">
      <w:pPr>
        <w:spacing w:after="0" w:line="240" w:lineRule="auto"/>
        <w:jc w:val="center"/>
        <w:rPr>
          <w:rFonts w:ascii="Times New Roman" w:hAnsi="Times New Roman" w:cs="Times New Roman"/>
          <w:b/>
          <w:sz w:val="24"/>
          <w:szCs w:val="24"/>
        </w:rPr>
      </w:pPr>
    </w:p>
    <w:p w:rsidR="009659CD" w:rsidRDefault="009659CD">
      <w:pPr>
        <w:spacing w:after="0" w:line="240" w:lineRule="auto"/>
        <w:jc w:val="center"/>
        <w:rPr>
          <w:rFonts w:ascii="Times New Roman" w:hAnsi="Times New Roman" w:cs="Times New Roman"/>
          <w:b/>
          <w:sz w:val="24"/>
          <w:szCs w:val="24"/>
        </w:rPr>
      </w:pPr>
    </w:p>
    <w:p w:rsidR="009659CD" w:rsidRDefault="009659CD">
      <w:pPr>
        <w:spacing w:after="0" w:line="240" w:lineRule="auto"/>
        <w:jc w:val="center"/>
        <w:rPr>
          <w:rFonts w:ascii="Times New Roman" w:hAnsi="Times New Roman" w:cs="Times New Roman"/>
          <w:b/>
          <w:sz w:val="24"/>
          <w:szCs w:val="24"/>
        </w:rPr>
      </w:pPr>
    </w:p>
    <w:p w:rsidR="009659CD" w:rsidRDefault="009659CD">
      <w:pPr>
        <w:spacing w:after="0" w:line="240" w:lineRule="auto"/>
        <w:jc w:val="both"/>
        <w:rPr>
          <w:rFonts w:ascii="Times New Roman" w:hAnsi="Times New Roman" w:cs="Times New Roman"/>
          <w:bCs/>
          <w:sz w:val="24"/>
          <w:szCs w:val="24"/>
        </w:rPr>
      </w:pPr>
    </w:p>
    <w:p w:rsidR="009659CD" w:rsidRDefault="009659CD">
      <w:pPr>
        <w:spacing w:after="0" w:line="240" w:lineRule="auto"/>
        <w:jc w:val="both"/>
        <w:rPr>
          <w:rFonts w:ascii="Times New Roman" w:hAnsi="Times New Roman" w:cs="Times New Roman"/>
          <w:bCs/>
          <w:sz w:val="24"/>
          <w:szCs w:val="24"/>
        </w:rPr>
      </w:pPr>
    </w:p>
    <w:p w:rsidR="009659CD" w:rsidRDefault="009659CD">
      <w:pPr>
        <w:spacing w:after="0" w:line="240" w:lineRule="auto"/>
        <w:jc w:val="both"/>
        <w:rPr>
          <w:rFonts w:ascii="Times New Roman" w:hAnsi="Times New Roman" w:cs="Times New Roman"/>
          <w:bCs/>
          <w:sz w:val="24"/>
          <w:szCs w:val="24"/>
        </w:rPr>
      </w:pPr>
    </w:p>
    <w:p w:rsidR="009659CD" w:rsidRDefault="009659CD">
      <w:pPr>
        <w:spacing w:after="0" w:line="240" w:lineRule="auto"/>
        <w:jc w:val="both"/>
        <w:rPr>
          <w:rFonts w:ascii="Times New Roman" w:hAnsi="Times New Roman" w:cs="Times New Roman"/>
          <w:bCs/>
          <w:sz w:val="24"/>
          <w:szCs w:val="24"/>
        </w:rPr>
      </w:pPr>
    </w:p>
    <w:p w:rsidR="009659CD" w:rsidRDefault="009659CD">
      <w:pPr>
        <w:spacing w:after="0" w:line="240" w:lineRule="auto"/>
        <w:jc w:val="both"/>
        <w:rPr>
          <w:rFonts w:ascii="Times New Roman" w:hAnsi="Times New Roman" w:cs="Times New Roman"/>
          <w:bCs/>
          <w:sz w:val="24"/>
          <w:szCs w:val="24"/>
        </w:rPr>
      </w:pPr>
    </w:p>
    <w:p w:rsidR="009659CD" w:rsidRDefault="009659CD">
      <w:pPr>
        <w:spacing w:after="0" w:line="240" w:lineRule="auto"/>
        <w:jc w:val="both"/>
        <w:rPr>
          <w:rFonts w:ascii="Times New Roman" w:hAnsi="Times New Roman" w:cs="Times New Roman"/>
          <w:bCs/>
          <w:sz w:val="24"/>
          <w:szCs w:val="24"/>
        </w:rPr>
      </w:pPr>
    </w:p>
    <w:p w:rsidR="009659CD" w:rsidRDefault="009659CD">
      <w:pPr>
        <w:spacing w:after="0" w:line="240" w:lineRule="auto"/>
        <w:jc w:val="both"/>
        <w:rPr>
          <w:rFonts w:ascii="Times New Roman" w:hAnsi="Times New Roman" w:cs="Times New Roman"/>
          <w:bCs/>
          <w:sz w:val="24"/>
          <w:szCs w:val="24"/>
        </w:rPr>
      </w:pPr>
    </w:p>
    <w:p w:rsidR="009659CD" w:rsidRDefault="009659CD">
      <w:pPr>
        <w:rPr>
          <w:rFonts w:ascii="Times New Roman" w:hAnsi="Times New Roman" w:cs="Times New Roman"/>
          <w:sz w:val="24"/>
          <w:szCs w:val="24"/>
        </w:rPr>
      </w:pPr>
    </w:p>
    <w:p w:rsidR="009659CD" w:rsidRDefault="009659CD">
      <w:pPr>
        <w:rPr>
          <w:rFonts w:ascii="Times New Roman" w:hAnsi="Times New Roman" w:cs="Times New Roman"/>
          <w:sz w:val="24"/>
          <w:szCs w:val="24"/>
        </w:rPr>
      </w:pPr>
    </w:p>
    <w:p w:rsidR="009659CD" w:rsidRDefault="008217CB">
      <w:pPr>
        <w:rPr>
          <w:rFonts w:ascii="Times New Roman" w:hAnsi="Times New Roman" w:cs="Times New Roman"/>
          <w:sz w:val="24"/>
          <w:szCs w:val="24"/>
        </w:rPr>
      </w:pPr>
      <w:r w:rsidRPr="008217CB">
        <w:rPr>
          <w:noProof/>
        </w:rPr>
        <w:pict>
          <v:shape id="Straight Arrow Connector 100" o:spid="_x0000_s1156" type="#_x0000_t32" style="position:absolute;margin-left:129.05pt;margin-top:23.2pt;width:5pt;height:0;z-index: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" strokeweight="2pt">
            <v:stroke endarrow="open"/>
            <v:shadow on="t" color="black" opacity="24903f" origin=",.5" offset="0,1pt"/>
            <o:lock v:ext="edit" shapetype="f"/>
          </v:shape>
        </w:pict>
      </w:r>
    </w:p>
    <w:p w:rsidR="009659CD" w:rsidRDefault="009659CD">
      <w:pPr>
        <w:rPr>
          <w:rFonts w:ascii="Times New Roman" w:hAnsi="Times New Roman" w:cs="Times New Roman"/>
          <w:sz w:val="24"/>
          <w:szCs w:val="24"/>
        </w:rPr>
      </w:pPr>
    </w:p>
    <w:p w:rsidR="009659CD" w:rsidRDefault="009659CD">
      <w:pPr>
        <w:rPr>
          <w:rFonts w:ascii="Times New Roman" w:hAnsi="Times New Roman" w:cs="Times New Roman"/>
          <w:sz w:val="24"/>
          <w:szCs w:val="24"/>
        </w:rPr>
      </w:pPr>
    </w:p>
    <w:p w:rsidR="008A4CDB" w:rsidRDefault="008A4CDB" w:rsidP="008A4CDB">
      <w:pPr>
        <w:spacing w:after="0" w:line="240" w:lineRule="auto"/>
        <w:jc w:val="center"/>
        <w:rPr>
          <w:rFonts w:ascii="Times New Roman" w:hAnsi="Times New Roman" w:cs="Times New Roman"/>
          <w:b/>
          <w:sz w:val="24"/>
          <w:szCs w:val="24"/>
        </w:rPr>
      </w:pPr>
    </w:p>
    <w:p w:rsidR="008A4CDB" w:rsidRDefault="008A4CDB" w:rsidP="008A4CD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Figure 1: Hierarchy of Bank Stakeholders’ Diverse Need </w:t>
      </w:r>
    </w:p>
    <w:p w:rsidR="009659CD" w:rsidRDefault="00091384">
      <w:pPr>
        <w:tabs>
          <w:tab w:val="left" w:pos="2210"/>
        </w:tabs>
        <w:jc w:val="center"/>
        <w:rPr>
          <w:rFonts w:ascii="Times New Roman" w:hAnsi="Times New Roman" w:cs="Times New Roman"/>
          <w:b/>
          <w:sz w:val="24"/>
          <w:szCs w:val="24"/>
        </w:rPr>
      </w:pPr>
      <w:r>
        <w:rPr>
          <w:rFonts w:ascii="Times New Roman" w:hAnsi="Times New Roman" w:cs="Times New Roman"/>
          <w:b/>
          <w:sz w:val="24"/>
          <w:szCs w:val="24"/>
        </w:rPr>
        <w:t>Source: Researchers’ Own Study As Articulated in Webometrics</w:t>
      </w:r>
    </w:p>
    <w:p w:rsidR="009659CD" w:rsidRDefault="009659CD">
      <w:pPr>
        <w:rPr>
          <w:rFonts w:ascii="Times New Roman" w:hAnsi="Times New Roman" w:cs="Times New Roman"/>
          <w:sz w:val="24"/>
          <w:szCs w:val="24"/>
        </w:rPr>
      </w:pPr>
    </w:p>
    <w:p w:rsidR="009659CD" w:rsidRDefault="009659CD">
      <w:pPr>
        <w:rPr>
          <w:rFonts w:ascii="Times New Roman" w:hAnsi="Times New Roman" w:cs="Times New Roman"/>
          <w:sz w:val="24"/>
          <w:szCs w:val="24"/>
        </w:rPr>
        <w:sectPr w:rsidR="009659CD">
          <w:pgSz w:w="15840" w:h="12240" w:orient="landscape"/>
          <w:pgMar w:top="720" w:right="360" w:bottom="1440" w:left="720" w:header="720" w:footer="86" w:gutter="0"/>
          <w:cols w:space="720"/>
          <w:docGrid w:linePitch="360"/>
        </w:sectPr>
      </w:pPr>
    </w:p>
    <w:p w:rsidR="009659CD" w:rsidRDefault="008217CB">
      <w:pPr>
        <w:spacing w:after="0" w:line="240" w:lineRule="auto"/>
        <w:jc w:val="center"/>
        <w:rPr>
          <w:rFonts w:ascii="Times New Roman" w:hAnsi="Times New Roman" w:cs="Times New Roman"/>
          <w:b/>
          <w:sz w:val="24"/>
          <w:szCs w:val="24"/>
        </w:rPr>
      </w:pPr>
      <w:r w:rsidRPr="008217CB">
        <w:rPr>
          <w:rFonts w:ascii="Times New Roman" w:hAnsi="Times New Roman" w:cs="Times New Roman"/>
          <w:noProof/>
          <w:color w:val="000000"/>
          <w:sz w:val="23"/>
          <w:szCs w:val="23"/>
        </w:rPr>
        <w:lastRenderedPageBreak/>
        <w:pict>
          <v:group id="Group 30" o:spid="_x0000_s1129" style="position:absolute;left:0;text-align:left;margin-left:36pt;margin-top:10.9pt;width:466.3pt;height:508pt;z-index:2;mso-wrap-distance-left:0;mso-wrap-distance-right:0;mso-width-relative:margin;mso-height-relative:margin" coordsize="59221,66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">
            <v:group id="Group 1064" o:spid="_x0000_s1130" style="position:absolute;top:106;width:29978;height:66868" coordsize="29978,6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">
              <v:group id="Group 1065" o:spid="_x0000_s1131" style="position:absolute;top:6485;width:29978;height:60383" coordsize="29978,6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">
                <v:rect id="Rectangle 1066" o:spid="_x0000_s1132" style="position:absolute;width:29978;height:60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" strokecolor="#396" strokeweight="2pt">
                  <v:stroke joinstyle="round"/>
                </v:rect>
                <v:group id="Group 1067" o:spid="_x0000_s1133" style="position:absolute;left:956;top:531;width:27217;height:58471" coordsize="27216,5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">
                  <v:group id="Group 1068" o:spid="_x0000_s1134" style="position:absolute;left:2658;width:24348;height:15736" coordsize="26794,1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">
                    <v:roundrect id="Rounded Rectangle 1069" o:spid="_x0000_s1135" style="position:absolute;width:26794;height:15204;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" strokecolor="#396" strokeweight="2pt"/>
                    <v:rect id="Rectangle 1070" o:spid="_x0000_s1136" style="position:absolute;left:956;top:637;width:23924;height:135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" strokecolor="#396" strokeweight=".5pt">
                      <v:stroke joinstyle="round"/>
                      <v:textbox>
                        <w:txbxContent>
                          <w:p w:rsidR="00F05246" w:rsidRDefault="00F0524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Product Diversification </w:t>
                            </w:r>
                          </w:p>
                          <w:p w:rsidR="00F05246" w:rsidRDefault="00F05246">
                            <w:pPr>
                              <w:pStyle w:val="ListParagraph"/>
                              <w:numPr>
                                <w:ilvl w:val="0"/>
                                <w:numId w:val="7"/>
                              </w:numPr>
                              <w:autoSpaceDE w:val="0"/>
                              <w:autoSpaceDN w:val="0"/>
                              <w:adjustRightInd w:val="0"/>
                              <w:spacing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 xml:space="preserve">Mobile and internet banking </w:t>
                            </w:r>
                          </w:p>
                          <w:p w:rsidR="00F05246" w:rsidRDefault="00F05246">
                            <w:pPr>
                              <w:pStyle w:val="ListParagraph"/>
                              <w:numPr>
                                <w:ilvl w:val="0"/>
                                <w:numId w:val="7"/>
                              </w:numPr>
                              <w:autoSpaceDE w:val="0"/>
                              <w:autoSpaceDN w:val="0"/>
                              <w:adjustRightInd w:val="0"/>
                              <w:spacing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 xml:space="preserve">Agency banking </w:t>
                            </w:r>
                          </w:p>
                          <w:p w:rsidR="00F05246" w:rsidRDefault="00F05246">
                            <w:pPr>
                              <w:pStyle w:val="ListParagraph"/>
                              <w:numPr>
                                <w:ilvl w:val="0"/>
                                <w:numId w:val="7"/>
                              </w:numPr>
                              <w:autoSpaceDE w:val="0"/>
                              <w:autoSpaceDN w:val="0"/>
                              <w:adjustRightInd w:val="0"/>
                              <w:spacing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 xml:space="preserve">Money transfer services </w:t>
                            </w:r>
                          </w:p>
                          <w:p w:rsidR="00F05246" w:rsidRDefault="00F05246">
                            <w:pPr>
                              <w:pStyle w:val="ListParagraph"/>
                              <w:numPr>
                                <w:ilvl w:val="0"/>
                                <w:numId w:val="7"/>
                              </w:numPr>
                              <w:autoSpaceDE w:val="0"/>
                              <w:autoSpaceDN w:val="0"/>
                              <w:adjustRightInd w:val="0"/>
                              <w:spacing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 xml:space="preserve">Asset financing </w:t>
                            </w:r>
                          </w:p>
                          <w:p w:rsidR="00F05246" w:rsidRDefault="00F05246">
                            <w:pPr>
                              <w:pStyle w:val="ListParagraph"/>
                              <w:numPr>
                                <w:ilvl w:val="0"/>
                                <w:numId w:val="7"/>
                              </w:numPr>
                              <w:autoSpaceDE w:val="0"/>
                              <w:autoSpaceDN w:val="0"/>
                              <w:adjustRightInd w:val="0"/>
                              <w:spacing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 xml:space="preserve">Bancassurance </w:t>
                            </w:r>
                          </w:p>
                          <w:p w:rsidR="00F05246" w:rsidRDefault="00F05246">
                            <w:pPr>
                              <w:pStyle w:val="ListParagraph"/>
                              <w:numPr>
                                <w:ilvl w:val="0"/>
                                <w:numId w:val="7"/>
                              </w:numPr>
                              <w:autoSpaceDE w:val="0"/>
                              <w:autoSpaceDN w:val="0"/>
                              <w:adjustRightInd w:val="0"/>
                              <w:spacing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Cash Token</w:t>
                            </w:r>
                          </w:p>
                          <w:p w:rsidR="00F05246" w:rsidRDefault="00F05246"/>
                        </w:txbxContent>
                      </v:textbox>
                    </v:rect>
                  </v:group>
                  <v:group id="Group 1071" o:spid="_x0000_s1137" style="position:absolute;left:2232;top:15736;width:24984;height:11589" coordsize="26794,1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">
                    <v:roundrect id="Rounded Rectangle 1072" o:spid="_x0000_s1138" style="position:absolute;width:26794;height:15204;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" strokecolor="#396" strokeweight="2pt"/>
                    <v:rect id="Rectangle 1073" o:spid="_x0000_s1139" style="position:absolute;left:956;top:637;width:23924;height:135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" strokecolor="#396" strokeweight=".5pt">
                      <v:stroke joinstyle="round"/>
                      <v:textbox>
                        <w:txbxContent>
                          <w:p w:rsidR="00F05246" w:rsidRDefault="00F0524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Service Diversification </w:t>
                            </w:r>
                          </w:p>
                          <w:p w:rsidR="00F05246" w:rsidRDefault="00F05246">
                            <w:pPr>
                              <w:pStyle w:val="ListParagraph"/>
                              <w:numPr>
                                <w:ilvl w:val="0"/>
                                <w:numId w:val="7"/>
                              </w:numPr>
                              <w:autoSpaceDE w:val="0"/>
                              <w:autoSpaceDN w:val="0"/>
                              <w:adjustRightInd w:val="0"/>
                              <w:spacing w:after="0" w:line="240" w:lineRule="auto"/>
                              <w:ind w:left="360"/>
                              <w:rPr>
                                <w:rFonts w:ascii="Times New Roman" w:hAnsi="Times New Roman" w:cs="Times New Roman"/>
                                <w:b/>
                                <w:color w:val="000000"/>
                                <w:sz w:val="23"/>
                                <w:szCs w:val="23"/>
                              </w:rPr>
                            </w:pPr>
                            <w:r>
                              <w:rPr>
                                <w:rFonts w:ascii="Times New Roman" w:hAnsi="Times New Roman" w:cs="Times New Roman"/>
                                <w:sz w:val="24"/>
                                <w:szCs w:val="24"/>
                              </w:rPr>
                              <w:t xml:space="preserve">Individual Banking services </w:t>
                            </w:r>
                          </w:p>
                          <w:p w:rsidR="00F05246" w:rsidRDefault="00F05246">
                            <w:pPr>
                              <w:pStyle w:val="ListParagraph"/>
                              <w:numPr>
                                <w:ilvl w:val="0"/>
                                <w:numId w:val="7"/>
                              </w:numPr>
                              <w:autoSpaceDE w:val="0"/>
                              <w:autoSpaceDN w:val="0"/>
                              <w:adjustRightInd w:val="0"/>
                              <w:spacing w:after="0" w:line="240" w:lineRule="auto"/>
                              <w:ind w:left="360"/>
                              <w:rPr>
                                <w:rFonts w:ascii="Times New Roman" w:hAnsi="Times New Roman" w:cs="Times New Roman"/>
                                <w:b/>
                                <w:color w:val="000000"/>
                                <w:sz w:val="23"/>
                                <w:szCs w:val="23"/>
                              </w:rPr>
                            </w:pPr>
                            <w:r>
                              <w:rPr>
                                <w:rFonts w:ascii="Times New Roman" w:hAnsi="Times New Roman" w:cs="Times New Roman"/>
                                <w:sz w:val="24"/>
                                <w:szCs w:val="24"/>
                              </w:rPr>
                              <w:t>Merchant Services</w:t>
                            </w:r>
                          </w:p>
                          <w:p w:rsidR="00F05246" w:rsidRDefault="00F05246">
                            <w:pPr>
                              <w:pStyle w:val="ListParagraph"/>
                              <w:numPr>
                                <w:ilvl w:val="0"/>
                                <w:numId w:val="7"/>
                              </w:numPr>
                              <w:autoSpaceDE w:val="0"/>
                              <w:autoSpaceDN w:val="0"/>
                              <w:adjustRightInd w:val="0"/>
                              <w:spacing w:after="0" w:line="240" w:lineRule="auto"/>
                              <w:ind w:left="360"/>
                              <w:rPr>
                                <w:rFonts w:ascii="Times New Roman" w:hAnsi="Times New Roman" w:cs="Times New Roman"/>
                                <w:b/>
                                <w:color w:val="000000"/>
                                <w:sz w:val="23"/>
                                <w:szCs w:val="23"/>
                              </w:rPr>
                            </w:pPr>
                            <w:r>
                              <w:rPr>
                                <w:rFonts w:ascii="Times New Roman" w:hAnsi="Times New Roman" w:cs="Times New Roman"/>
                                <w:sz w:val="24"/>
                                <w:szCs w:val="24"/>
                              </w:rPr>
                              <w:t>Treasury services</w:t>
                            </w:r>
                          </w:p>
                          <w:p w:rsidR="00F05246" w:rsidRDefault="00F05246">
                            <w:pPr>
                              <w:pStyle w:val="ListParagraph"/>
                              <w:numPr>
                                <w:ilvl w:val="0"/>
                                <w:numId w:val="7"/>
                              </w:numPr>
                              <w:autoSpaceDE w:val="0"/>
                              <w:autoSpaceDN w:val="0"/>
                              <w:adjustRightInd w:val="0"/>
                              <w:spacing w:after="0" w:line="240" w:lineRule="auto"/>
                              <w:ind w:left="360"/>
                              <w:rPr>
                                <w:rFonts w:ascii="Times New Roman" w:hAnsi="Times New Roman" w:cs="Times New Roman"/>
                                <w:b/>
                                <w:color w:val="000000"/>
                                <w:sz w:val="23"/>
                                <w:szCs w:val="23"/>
                              </w:rPr>
                            </w:pPr>
                            <w:r>
                              <w:rPr>
                                <w:rFonts w:ascii="Times New Roman" w:hAnsi="Times New Roman" w:cs="Times New Roman"/>
                                <w:sz w:val="24"/>
                                <w:szCs w:val="24"/>
                              </w:rPr>
                              <w:t>Digital Banking services</w:t>
                            </w:r>
                          </w:p>
                        </w:txbxContent>
                      </v:textbox>
                    </v:rect>
                  </v:group>
                  <v:group id="Group 1074" o:spid="_x0000_s1140" style="position:absolute;left:1382;top:27325;width:25831;height:15202" coordsize="26794,1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">
                    <v:roundrect id="Rounded Rectangle 1075" o:spid="_x0000_s1141" style="position:absolute;width:26794;height:15204;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" strokecolor="#396" strokeweight="2pt"/>
                    <v:rect id="Rectangle 1076" o:spid="_x0000_s1142" style="position:absolute;left:956;top:637;width:23924;height:135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" strokecolor="#396" strokeweight=".5pt">
                      <v:stroke joinstyle="round"/>
                      <v:textbox>
                        <w:txbxContent>
                          <w:p w:rsidR="00F05246" w:rsidRDefault="00F0524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Marketing Diversification </w:t>
                            </w:r>
                          </w:p>
                          <w:p w:rsidR="00F05246" w:rsidRDefault="00F05246">
                            <w:pPr>
                              <w:pStyle w:val="ListParagraph"/>
                              <w:numPr>
                                <w:ilvl w:val="0"/>
                                <w:numId w:val="7"/>
                              </w:numPr>
                              <w:autoSpaceDE w:val="0"/>
                              <w:autoSpaceDN w:val="0"/>
                              <w:adjustRightInd w:val="0"/>
                              <w:spacing w:after="0" w:line="240" w:lineRule="auto"/>
                              <w:ind w:left="270"/>
                              <w:rPr>
                                <w:rFonts w:ascii="Times New Roman" w:hAnsi="Times New Roman" w:cs="Times New Roman"/>
                                <w:color w:val="000000"/>
                                <w:sz w:val="23"/>
                                <w:szCs w:val="23"/>
                              </w:rPr>
                            </w:pPr>
                            <w:r>
                              <w:rPr>
                                <w:rFonts w:ascii="Times New Roman" w:hAnsi="Times New Roman" w:cs="Times New Roman"/>
                                <w:color w:val="000000"/>
                                <w:sz w:val="23"/>
                                <w:szCs w:val="23"/>
                              </w:rPr>
                              <w:t>Target Deposit Mobilization</w:t>
                            </w:r>
                          </w:p>
                          <w:p w:rsidR="00F05246" w:rsidRDefault="00F05246">
                            <w:pPr>
                              <w:pStyle w:val="ListParagraph"/>
                              <w:numPr>
                                <w:ilvl w:val="0"/>
                                <w:numId w:val="7"/>
                              </w:numPr>
                              <w:autoSpaceDE w:val="0"/>
                              <w:autoSpaceDN w:val="0"/>
                              <w:adjustRightInd w:val="0"/>
                              <w:spacing w:after="0" w:line="240" w:lineRule="auto"/>
                              <w:ind w:left="270"/>
                              <w:rPr>
                                <w:rFonts w:ascii="Times New Roman" w:hAnsi="Times New Roman" w:cs="Times New Roman"/>
                                <w:color w:val="000000"/>
                                <w:sz w:val="23"/>
                                <w:szCs w:val="23"/>
                              </w:rPr>
                            </w:pPr>
                            <w:r>
                              <w:rPr>
                                <w:rFonts w:ascii="Times New Roman" w:hAnsi="Times New Roman" w:cs="Times New Roman"/>
                                <w:color w:val="000000"/>
                                <w:sz w:val="23"/>
                                <w:szCs w:val="23"/>
                              </w:rPr>
                              <w:t xml:space="preserve">Customer acquisition </w:t>
                            </w:r>
                          </w:p>
                          <w:p w:rsidR="00F05246" w:rsidRDefault="00F05246">
                            <w:pPr>
                              <w:pStyle w:val="ListParagraph"/>
                              <w:numPr>
                                <w:ilvl w:val="0"/>
                                <w:numId w:val="7"/>
                              </w:numPr>
                              <w:autoSpaceDE w:val="0"/>
                              <w:autoSpaceDN w:val="0"/>
                              <w:adjustRightInd w:val="0"/>
                              <w:spacing w:after="0" w:line="240" w:lineRule="auto"/>
                              <w:ind w:left="270"/>
                              <w:rPr>
                                <w:rFonts w:ascii="Times New Roman" w:hAnsi="Times New Roman" w:cs="Times New Roman"/>
                                <w:color w:val="000000"/>
                                <w:sz w:val="23"/>
                                <w:szCs w:val="23"/>
                              </w:rPr>
                            </w:pPr>
                            <w:r>
                              <w:rPr>
                                <w:rFonts w:ascii="Times New Roman" w:hAnsi="Times New Roman" w:cs="Times New Roman"/>
                                <w:color w:val="000000"/>
                                <w:sz w:val="23"/>
                                <w:szCs w:val="23"/>
                              </w:rPr>
                              <w:t xml:space="preserve">Pricing </w:t>
                            </w:r>
                          </w:p>
                          <w:p w:rsidR="00F05246" w:rsidRDefault="00F05246">
                            <w:pPr>
                              <w:pStyle w:val="ListParagraph"/>
                              <w:numPr>
                                <w:ilvl w:val="0"/>
                                <w:numId w:val="7"/>
                              </w:numPr>
                              <w:autoSpaceDE w:val="0"/>
                              <w:autoSpaceDN w:val="0"/>
                              <w:adjustRightInd w:val="0"/>
                              <w:spacing w:after="0" w:line="240" w:lineRule="auto"/>
                              <w:ind w:left="270"/>
                              <w:rPr>
                                <w:rFonts w:ascii="Times New Roman" w:hAnsi="Times New Roman" w:cs="Times New Roman"/>
                                <w:color w:val="000000"/>
                                <w:sz w:val="23"/>
                                <w:szCs w:val="23"/>
                              </w:rPr>
                            </w:pPr>
                            <w:r>
                              <w:rPr>
                                <w:rFonts w:ascii="Times New Roman" w:hAnsi="Times New Roman" w:cs="Times New Roman"/>
                                <w:color w:val="000000"/>
                                <w:sz w:val="23"/>
                                <w:szCs w:val="23"/>
                              </w:rPr>
                              <w:t xml:space="preserve">Advertising </w:t>
                            </w:r>
                          </w:p>
                          <w:p w:rsidR="00F05246" w:rsidRDefault="00F05246">
                            <w:pPr>
                              <w:pStyle w:val="ListParagraph"/>
                              <w:numPr>
                                <w:ilvl w:val="0"/>
                                <w:numId w:val="7"/>
                              </w:numPr>
                              <w:autoSpaceDE w:val="0"/>
                              <w:autoSpaceDN w:val="0"/>
                              <w:adjustRightInd w:val="0"/>
                              <w:spacing w:after="0" w:line="240" w:lineRule="auto"/>
                              <w:ind w:left="270"/>
                              <w:rPr>
                                <w:rFonts w:ascii="Times New Roman" w:hAnsi="Times New Roman" w:cs="Times New Roman"/>
                                <w:color w:val="000000"/>
                                <w:sz w:val="23"/>
                                <w:szCs w:val="23"/>
                              </w:rPr>
                            </w:pPr>
                            <w:r>
                              <w:rPr>
                                <w:rFonts w:ascii="Times New Roman" w:hAnsi="Times New Roman" w:cs="Times New Roman"/>
                                <w:color w:val="000000"/>
                                <w:sz w:val="23"/>
                                <w:szCs w:val="23"/>
                              </w:rPr>
                              <w:t xml:space="preserve">Branding </w:t>
                            </w:r>
                          </w:p>
                          <w:p w:rsidR="00F05246" w:rsidRDefault="00F05246">
                            <w:pPr>
                              <w:pStyle w:val="ListParagraph"/>
                              <w:numPr>
                                <w:ilvl w:val="0"/>
                                <w:numId w:val="7"/>
                              </w:numPr>
                              <w:autoSpaceDE w:val="0"/>
                              <w:autoSpaceDN w:val="0"/>
                              <w:adjustRightInd w:val="0"/>
                              <w:spacing w:after="0" w:line="240" w:lineRule="auto"/>
                              <w:ind w:left="270"/>
                              <w:rPr>
                                <w:rFonts w:ascii="Times New Roman" w:hAnsi="Times New Roman" w:cs="Times New Roman"/>
                                <w:color w:val="000000"/>
                                <w:sz w:val="23"/>
                                <w:szCs w:val="23"/>
                              </w:rPr>
                            </w:pPr>
                            <w:r>
                              <w:rPr>
                                <w:rFonts w:ascii="Times New Roman" w:hAnsi="Times New Roman" w:cs="Times New Roman"/>
                                <w:sz w:val="24"/>
                                <w:szCs w:val="24"/>
                              </w:rPr>
                              <w:t>Social Media Strategy</w:t>
                            </w:r>
                          </w:p>
                          <w:p w:rsidR="00F05246" w:rsidRDefault="00F05246"/>
                        </w:txbxContent>
                      </v:textbox>
                    </v:rect>
                  </v:group>
                  <v:group id="Group 1077" o:spid="_x0000_s1143" style="position:absolute;top:42530;width:27216;height:15202" coordsize="26794,1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">
                    <v:roundrect id="Rounded Rectangle 1078" o:spid="_x0000_s1144" style="position:absolute;width:26794;height:15204;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" strokecolor="#396" strokeweight="2pt"/>
                    <v:rect id="Rectangle 1079" o:spid="_x0000_s1145" style="position:absolute;left:956;top:637;width:23924;height:135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" strokecolor="#396" strokeweight=".5pt">
                      <v:stroke joinstyle="round"/>
                      <v:textbox>
                        <w:txbxContent>
                          <w:p w:rsidR="00F05246" w:rsidRDefault="00F05246">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Internal-Growth-Oriented Diversification </w:t>
                            </w:r>
                          </w:p>
                          <w:p w:rsidR="00F05246" w:rsidRDefault="00F05246">
                            <w:pPr>
                              <w:pStyle w:val="ListParagraph"/>
                              <w:numPr>
                                <w:ilvl w:val="0"/>
                                <w:numId w:val="7"/>
                              </w:numPr>
                              <w:autoSpaceDE w:val="0"/>
                              <w:autoSpaceDN w:val="0"/>
                              <w:adjustRightInd w:val="0"/>
                              <w:spacing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 xml:space="preserve">Financial Innovations </w:t>
                            </w:r>
                          </w:p>
                          <w:p w:rsidR="00F05246" w:rsidRDefault="00F05246">
                            <w:pPr>
                              <w:pStyle w:val="ListParagraph"/>
                              <w:numPr>
                                <w:ilvl w:val="0"/>
                                <w:numId w:val="7"/>
                              </w:numPr>
                              <w:autoSpaceDE w:val="0"/>
                              <w:autoSpaceDN w:val="0"/>
                              <w:adjustRightInd w:val="0"/>
                              <w:spacing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 xml:space="preserve">Customer satisfaction </w:t>
                            </w:r>
                          </w:p>
                          <w:p w:rsidR="00F05246" w:rsidRDefault="00F05246">
                            <w:pPr>
                              <w:pStyle w:val="ListParagraph"/>
                              <w:numPr>
                                <w:ilvl w:val="0"/>
                                <w:numId w:val="7"/>
                              </w:numPr>
                              <w:autoSpaceDE w:val="0"/>
                              <w:autoSpaceDN w:val="0"/>
                              <w:adjustRightInd w:val="0"/>
                              <w:spacing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 xml:space="preserve">Retained earnings </w:t>
                            </w:r>
                          </w:p>
                          <w:p w:rsidR="00F05246" w:rsidRDefault="00F05246">
                            <w:pPr>
                              <w:pStyle w:val="ListParagraph"/>
                              <w:numPr>
                                <w:ilvl w:val="0"/>
                                <w:numId w:val="7"/>
                              </w:numPr>
                              <w:autoSpaceDE w:val="0"/>
                              <w:autoSpaceDN w:val="0"/>
                              <w:adjustRightInd w:val="0"/>
                              <w:spacing w:after="0" w:line="240" w:lineRule="auto"/>
                              <w:ind w:left="360"/>
                              <w:jc w:val="both"/>
                              <w:rPr>
                                <w:rFonts w:ascii="Times New Roman" w:hAnsi="Times New Roman" w:cs="Times New Roman"/>
                                <w:sz w:val="23"/>
                                <w:szCs w:val="23"/>
                              </w:rPr>
                            </w:pPr>
                            <w:r>
                              <w:rPr>
                                <w:rFonts w:ascii="Times New Roman" w:hAnsi="Times New Roman" w:cs="Times New Roman"/>
                                <w:color w:val="000000"/>
                                <w:sz w:val="23"/>
                                <w:szCs w:val="23"/>
                              </w:rPr>
                              <w:t>Efficient Staff Compensatory scheme</w:t>
                            </w:r>
                          </w:p>
                          <w:p w:rsidR="00F05246" w:rsidRDefault="00F05246">
                            <w:pPr>
                              <w:pStyle w:val="ListParagraph"/>
                              <w:numPr>
                                <w:ilvl w:val="0"/>
                                <w:numId w:val="7"/>
                              </w:numPr>
                              <w:autoSpaceDE w:val="0"/>
                              <w:autoSpaceDN w:val="0"/>
                              <w:adjustRightInd w:val="0"/>
                              <w:spacing w:after="0" w:line="240" w:lineRule="auto"/>
                              <w:ind w:left="360"/>
                              <w:rPr>
                                <w:rFonts w:ascii="Times New Roman" w:hAnsi="Times New Roman" w:cs="Times New Roman"/>
                                <w:color w:val="000000"/>
                                <w:sz w:val="23"/>
                                <w:szCs w:val="23"/>
                              </w:rPr>
                            </w:pPr>
                          </w:p>
                          <w:p w:rsidR="00F05246" w:rsidRDefault="00F05246">
                            <w:pPr>
                              <w:pStyle w:val="ListParagraph"/>
                              <w:numPr>
                                <w:ilvl w:val="0"/>
                                <w:numId w:val="7"/>
                              </w:numPr>
                              <w:autoSpaceDE w:val="0"/>
                              <w:autoSpaceDN w:val="0"/>
                              <w:adjustRightInd w:val="0"/>
                              <w:spacing w:after="0" w:line="240" w:lineRule="auto"/>
                              <w:ind w:left="270"/>
                              <w:rPr>
                                <w:rFonts w:ascii="Times New Roman" w:hAnsi="Times New Roman" w:cs="Times New Roman"/>
                                <w:color w:val="000000"/>
                                <w:sz w:val="23"/>
                                <w:szCs w:val="23"/>
                              </w:rPr>
                            </w:pPr>
                            <w:r>
                              <w:rPr>
                                <w:rFonts w:ascii="Times New Roman" w:hAnsi="Times New Roman" w:cs="Times New Roman"/>
                                <w:sz w:val="24"/>
                                <w:szCs w:val="24"/>
                              </w:rPr>
                              <w:t>Social Media Strategy</w:t>
                            </w:r>
                          </w:p>
                          <w:p w:rsidR="00F05246" w:rsidRDefault="00F05246"/>
                        </w:txbxContent>
                      </v:textbox>
                    </v:rect>
                  </v:group>
                </v:group>
              </v:group>
              <v:group id="Group 1080" o:spid="_x0000_s1146" style="position:absolute;width:29975;height:6484" coordsize="29975,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">
                <v:rect id="Rectangle 1081" o:spid="_x0000_s1147" style="position:absolute;left:4465;width:23179;height:32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" strokecolor="#396" strokeweight="3pt">
                  <v:stroke joinstyle="round"/>
                  <v:textbox>
                    <w:txbxContent>
                      <w:p w:rsidR="00F05246" w:rsidRDefault="00F05246">
                        <w:pPr>
                          <w:jc w:val="center"/>
                          <w:rPr>
                            <w:rFonts w:ascii="Times New Roman" w:hAnsi="Times New Roman" w:cs="Times New Roman"/>
                            <w:b/>
                            <w:sz w:val="24"/>
                            <w:szCs w:val="24"/>
                          </w:rPr>
                        </w:pPr>
                        <w:r>
                          <w:rPr>
                            <w:rFonts w:ascii="Times New Roman" w:hAnsi="Times New Roman" w:cs="Times New Roman"/>
                            <w:b/>
                            <w:sz w:val="24"/>
                            <w:szCs w:val="24"/>
                          </w:rPr>
                          <w:t>Bank Diversification Strategies</w:t>
                        </w:r>
                      </w:p>
                    </w:txbxContent>
                  </v:textbox>
                </v:rect>
                <v:shape id="Straight Arrow Connector 1082" o:spid="_x0000_s1148" type="#_x0000_t32" style="position:absolute;left:27644;top:3296;width:2331;height:318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" strokeweight="3pt">
                  <v:stroke endarrow="open"/>
                  <v:shadow on="t" color="black" opacity="22938f" origin=",.5" offset="0,1pt"/>
                </v:shape>
                <v:shape id="Straight Arrow Connector 1083" o:spid="_x0000_s1149" type="#_x0000_t32" style="position:absolute;top:3296;width:4890;height:3188;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" strokeweight="3pt">
                  <v:stroke endarrow="open"/>
                  <v:shadow on="t" color="black" opacity="22938f" origin=",.5" offset="0,1pt"/>
                </v:shape>
              </v:group>
            </v:group>
            <v:group id="Group 1084" o:spid="_x0000_s1150" style="position:absolute;left:27644;width:31577;height:38411" coordsize="31577,38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">
              <v:rect id="Rectangle 1085" o:spid="_x0000_s1151" style="position:absolute;left:6379;width:23179;height:32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" strokecolor="#396" strokeweight="3pt">
                <v:stroke joinstyle="round"/>
                <v:textbox>
                  <w:txbxContent>
                    <w:p w:rsidR="00F05246" w:rsidRDefault="00F05246">
                      <w:pPr>
                        <w:jc w:val="center"/>
                        <w:rPr>
                          <w:rFonts w:ascii="Times New Roman" w:hAnsi="Times New Roman" w:cs="Times New Roman"/>
                          <w:b/>
                          <w:sz w:val="24"/>
                          <w:szCs w:val="24"/>
                        </w:rPr>
                      </w:pPr>
                      <w:r>
                        <w:rPr>
                          <w:rFonts w:ascii="Times New Roman" w:hAnsi="Times New Roman" w:cs="Times New Roman"/>
                          <w:b/>
                          <w:sz w:val="24"/>
                          <w:szCs w:val="24"/>
                        </w:rPr>
                        <w:t>Banks’ Sustainability</w:t>
                      </w:r>
                    </w:p>
                  </w:txbxContent>
                </v:textbox>
              </v:rect>
              <v:rect id="Rectangle 1086" o:spid="_x0000_s1152" style="position:absolute;left:9779;top:22115;width:21798;height:162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" strokecolor="#396" strokeweight="3pt">
                <v:stroke joinstyle="round"/>
                <v:textbox>
                  <w:txbxContent>
                    <w:p w:rsidR="00F05246" w:rsidRDefault="00F0524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Measures of Banks’ Sustainability</w:t>
                      </w:r>
                    </w:p>
                    <w:p w:rsidR="00F05246" w:rsidRDefault="00F05246">
                      <w:pPr>
                        <w:pStyle w:val="ListParagraph"/>
                        <w:numPr>
                          <w:ilvl w:val="0"/>
                          <w:numId w:val="8"/>
                        </w:numPr>
                        <w:spacing w:line="240" w:lineRule="auto"/>
                        <w:ind w:left="270"/>
                        <w:rPr>
                          <w:rFonts w:ascii="Times New Roman" w:hAnsi="Times New Roman" w:cs="Times New Roman"/>
                          <w:b/>
                          <w:sz w:val="24"/>
                          <w:szCs w:val="24"/>
                        </w:rPr>
                      </w:pPr>
                      <w:r>
                        <w:rPr>
                          <w:rFonts w:ascii="Times New Roman" w:hAnsi="Times New Roman" w:cs="Times New Roman"/>
                          <w:b/>
                          <w:sz w:val="24"/>
                          <w:szCs w:val="24"/>
                        </w:rPr>
                        <w:t>Self-Reliance</w:t>
                      </w:r>
                    </w:p>
                    <w:p w:rsidR="00F05246" w:rsidRDefault="00F05246">
                      <w:pPr>
                        <w:pStyle w:val="ListParagraph"/>
                        <w:numPr>
                          <w:ilvl w:val="0"/>
                          <w:numId w:val="8"/>
                        </w:numPr>
                        <w:spacing w:line="240" w:lineRule="auto"/>
                        <w:ind w:left="270"/>
                        <w:rPr>
                          <w:rFonts w:ascii="Times New Roman" w:hAnsi="Times New Roman" w:cs="Times New Roman"/>
                          <w:b/>
                          <w:sz w:val="24"/>
                          <w:szCs w:val="24"/>
                        </w:rPr>
                      </w:pPr>
                      <w:r>
                        <w:rPr>
                          <w:rFonts w:ascii="Times New Roman" w:hAnsi="Times New Roman" w:cs="Times New Roman"/>
                          <w:b/>
                          <w:sz w:val="24"/>
                          <w:szCs w:val="24"/>
                        </w:rPr>
                        <w:t>Financially Flexible</w:t>
                      </w:r>
                    </w:p>
                    <w:p w:rsidR="00F05246" w:rsidRDefault="00F05246">
                      <w:pPr>
                        <w:pStyle w:val="ListParagraph"/>
                        <w:numPr>
                          <w:ilvl w:val="0"/>
                          <w:numId w:val="8"/>
                        </w:numPr>
                        <w:spacing w:line="240" w:lineRule="auto"/>
                        <w:ind w:left="270"/>
                        <w:rPr>
                          <w:rFonts w:ascii="Times New Roman" w:hAnsi="Times New Roman" w:cs="Times New Roman"/>
                          <w:b/>
                          <w:sz w:val="24"/>
                          <w:szCs w:val="24"/>
                        </w:rPr>
                      </w:pPr>
                      <w:r>
                        <w:rPr>
                          <w:rFonts w:ascii="Times New Roman" w:hAnsi="Times New Roman" w:cs="Times New Roman"/>
                          <w:b/>
                          <w:sz w:val="24"/>
                          <w:szCs w:val="24"/>
                        </w:rPr>
                        <w:t>Adequate Reserve</w:t>
                      </w:r>
                    </w:p>
                    <w:p w:rsidR="00F05246" w:rsidRDefault="00F05246">
                      <w:pPr>
                        <w:pStyle w:val="ListParagraph"/>
                        <w:numPr>
                          <w:ilvl w:val="0"/>
                          <w:numId w:val="8"/>
                        </w:numPr>
                        <w:spacing w:line="240" w:lineRule="auto"/>
                        <w:ind w:left="270"/>
                        <w:rPr>
                          <w:rFonts w:ascii="Times New Roman" w:hAnsi="Times New Roman" w:cs="Times New Roman"/>
                          <w:b/>
                          <w:sz w:val="24"/>
                          <w:szCs w:val="24"/>
                        </w:rPr>
                      </w:pPr>
                      <w:r>
                        <w:rPr>
                          <w:rFonts w:ascii="Times New Roman" w:hAnsi="Times New Roman" w:cs="Times New Roman"/>
                          <w:b/>
                          <w:sz w:val="24"/>
                          <w:szCs w:val="24"/>
                        </w:rPr>
                        <w:t>Availability of Unrestricted Funds</w:t>
                      </w:r>
                    </w:p>
                    <w:p w:rsidR="00F05246" w:rsidRDefault="00F05246">
                      <w:pPr>
                        <w:jc w:val="center"/>
                        <w:rPr>
                          <w:rFonts w:ascii="Times New Roman" w:hAnsi="Times New Roman" w:cs="Times New Roman"/>
                          <w:b/>
                          <w:sz w:val="24"/>
                          <w:szCs w:val="24"/>
                        </w:rPr>
                      </w:pPr>
                    </w:p>
                    <w:p w:rsidR="00F05246" w:rsidRDefault="00F05246">
                      <w:pPr>
                        <w:jc w:val="center"/>
                        <w:rPr>
                          <w:rFonts w:ascii="Times New Roman" w:hAnsi="Times New Roman" w:cs="Times New Roman"/>
                          <w:b/>
                          <w:sz w:val="24"/>
                          <w:szCs w:val="24"/>
                        </w:rPr>
                      </w:pPr>
                    </w:p>
                  </w:txbxContent>
                </v:textbox>
              </v:rect>
              <v:shape id="Straight Arrow Connector 1087" o:spid="_x0000_s1153" type="#_x0000_t32" style="position:absolute;left:19776;top:3189;width:0;height:1875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" strokeweight="3pt">
                <v:stroke endarrow="open"/>
                <v:shadow on="t" color="black" opacity="22938f" origin=",.5" offset="0,1pt"/>
              </v:shape>
              <v:shape id="Straight Arrow Connector 1088" o:spid="_x0000_s1154" type="#_x0000_t32" style="position:absolute;left:1701;top:29026;width:8080;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" strokeweight="3pt">
                <v:stroke endarrow="open"/>
                <v:shadow on="t" color="black" opacity="22938f" origin=",.5" offset="0,1pt"/>
              </v:shape>
              <v:shape id="Straight Arrow Connector 1089" o:spid="_x0000_s1155" type="#_x0000_t32" style="position:absolute;top:1488;width:637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" strokeweight="3pt">
                <v:stroke endarrow="open"/>
                <v:shadow on="t" color="black" opacity="22938f" origin=",.5" offset="0,1pt"/>
              </v:shape>
            </v:group>
          </v:group>
        </w:pict>
      </w:r>
    </w:p>
    <w:p w:rsidR="009659CD" w:rsidRDefault="009659CD">
      <w:pPr>
        <w:spacing w:after="0" w:line="240" w:lineRule="auto"/>
        <w:jc w:val="both"/>
        <w:rPr>
          <w:rFonts w:ascii="Times New Roman" w:hAnsi="Times New Roman" w:cs="Times New Roman"/>
          <w:sz w:val="24"/>
          <w:szCs w:val="24"/>
        </w:rPr>
      </w:pPr>
    </w:p>
    <w:p w:rsidR="009659CD" w:rsidRDefault="009659CD">
      <w:pPr>
        <w:spacing w:after="0" w:line="360" w:lineRule="auto"/>
        <w:jc w:val="both"/>
        <w:rPr>
          <w:rFonts w:ascii="Times New Roman" w:hAnsi="Times New Roman" w:cs="Times New Roman"/>
          <w:sz w:val="24"/>
          <w:szCs w:val="24"/>
        </w:rPr>
      </w:pPr>
    </w:p>
    <w:p w:rsidR="009659CD" w:rsidRDefault="009659CD">
      <w:pPr>
        <w:spacing w:after="0" w:line="360" w:lineRule="auto"/>
        <w:jc w:val="both"/>
        <w:rPr>
          <w:rFonts w:ascii="Times New Roman" w:hAnsi="Times New Roman" w:cs="Times New Roman"/>
          <w:sz w:val="24"/>
          <w:szCs w:val="24"/>
        </w:rPr>
      </w:pPr>
    </w:p>
    <w:p w:rsidR="009659CD" w:rsidRDefault="009659CD">
      <w:pPr>
        <w:spacing w:after="0" w:line="360" w:lineRule="auto"/>
        <w:jc w:val="both"/>
        <w:rPr>
          <w:rFonts w:ascii="Times New Roman" w:hAnsi="Times New Roman" w:cs="Times New Roman"/>
          <w:b/>
          <w:sz w:val="24"/>
          <w:szCs w:val="24"/>
        </w:rPr>
      </w:pPr>
    </w:p>
    <w:p w:rsidR="009659CD" w:rsidRDefault="009659CD">
      <w:pPr>
        <w:pStyle w:val="Default"/>
        <w:rPr>
          <w:sz w:val="23"/>
          <w:szCs w:val="23"/>
        </w:rPr>
      </w:pPr>
    </w:p>
    <w:p w:rsidR="009659CD" w:rsidRDefault="009659CD">
      <w:pPr>
        <w:autoSpaceDE w:val="0"/>
        <w:autoSpaceDN w:val="0"/>
        <w:adjustRightInd w:val="0"/>
        <w:spacing w:after="0" w:line="240" w:lineRule="auto"/>
        <w:rPr>
          <w:rFonts w:ascii="Times New Roman" w:hAnsi="Times New Roman" w:cs="Times New Roman"/>
          <w:b/>
          <w:bCs/>
          <w:color w:val="000000"/>
          <w:sz w:val="23"/>
          <w:szCs w:val="23"/>
        </w:rPr>
      </w:pPr>
    </w:p>
    <w:p w:rsidR="009659CD" w:rsidRDefault="009659CD">
      <w:pPr>
        <w:autoSpaceDE w:val="0"/>
        <w:autoSpaceDN w:val="0"/>
        <w:adjustRightInd w:val="0"/>
        <w:spacing w:after="0" w:line="240" w:lineRule="auto"/>
        <w:rPr>
          <w:rFonts w:ascii="Times New Roman" w:hAnsi="Times New Roman" w:cs="Times New Roman"/>
          <w:b/>
          <w:bCs/>
          <w:color w:val="000000"/>
          <w:sz w:val="24"/>
          <w:szCs w:val="24"/>
        </w:rPr>
      </w:pPr>
    </w:p>
    <w:p w:rsidR="009659CD" w:rsidRDefault="009659CD">
      <w:pPr>
        <w:autoSpaceDE w:val="0"/>
        <w:autoSpaceDN w:val="0"/>
        <w:adjustRightInd w:val="0"/>
        <w:spacing w:after="0" w:line="240" w:lineRule="auto"/>
        <w:rPr>
          <w:rFonts w:ascii="Times New Roman" w:hAnsi="Times New Roman" w:cs="Times New Roman"/>
          <w:b/>
          <w:bCs/>
          <w:color w:val="000000"/>
          <w:sz w:val="23"/>
          <w:szCs w:val="23"/>
        </w:rPr>
      </w:pPr>
    </w:p>
    <w:p w:rsidR="009659CD" w:rsidRDefault="009659CD">
      <w:pPr>
        <w:autoSpaceDE w:val="0"/>
        <w:autoSpaceDN w:val="0"/>
        <w:adjustRightInd w:val="0"/>
        <w:spacing w:after="0" w:line="240" w:lineRule="auto"/>
        <w:rPr>
          <w:rFonts w:ascii="Times New Roman" w:hAnsi="Times New Roman" w:cs="Times New Roman"/>
          <w:b/>
          <w:bCs/>
          <w:color w:val="000000"/>
          <w:sz w:val="23"/>
          <w:szCs w:val="23"/>
        </w:rPr>
      </w:pPr>
    </w:p>
    <w:p w:rsidR="009659CD" w:rsidRDefault="009659CD">
      <w:pPr>
        <w:autoSpaceDE w:val="0"/>
        <w:autoSpaceDN w:val="0"/>
        <w:adjustRightInd w:val="0"/>
        <w:spacing w:after="0" w:line="240" w:lineRule="auto"/>
        <w:rPr>
          <w:rFonts w:ascii="Times New Roman" w:hAnsi="Times New Roman" w:cs="Times New Roman"/>
          <w:b/>
          <w:bCs/>
          <w:color w:val="000000"/>
          <w:sz w:val="23"/>
          <w:szCs w:val="23"/>
        </w:rPr>
      </w:pPr>
    </w:p>
    <w:p w:rsidR="009659CD" w:rsidRDefault="009659CD">
      <w:pPr>
        <w:autoSpaceDE w:val="0"/>
        <w:autoSpaceDN w:val="0"/>
        <w:adjustRightInd w:val="0"/>
        <w:spacing w:after="0" w:line="240" w:lineRule="auto"/>
        <w:rPr>
          <w:rFonts w:ascii="Times New Roman" w:hAnsi="Times New Roman" w:cs="Times New Roman"/>
          <w:b/>
          <w:bCs/>
          <w:color w:val="000000"/>
          <w:sz w:val="23"/>
          <w:szCs w:val="23"/>
        </w:rPr>
      </w:pPr>
    </w:p>
    <w:p w:rsidR="009659CD" w:rsidRDefault="009659CD">
      <w:pPr>
        <w:autoSpaceDE w:val="0"/>
        <w:autoSpaceDN w:val="0"/>
        <w:adjustRightInd w:val="0"/>
        <w:spacing w:after="0" w:line="240" w:lineRule="auto"/>
        <w:rPr>
          <w:rFonts w:ascii="Times New Roman" w:hAnsi="Times New Roman" w:cs="Times New Roman"/>
          <w:b/>
          <w:bCs/>
          <w:color w:val="000000"/>
          <w:sz w:val="23"/>
          <w:szCs w:val="23"/>
        </w:rPr>
      </w:pPr>
    </w:p>
    <w:p w:rsidR="009659CD" w:rsidRDefault="009659CD">
      <w:pPr>
        <w:autoSpaceDE w:val="0"/>
        <w:autoSpaceDN w:val="0"/>
        <w:adjustRightInd w:val="0"/>
        <w:spacing w:after="0" w:line="240" w:lineRule="auto"/>
        <w:rPr>
          <w:rFonts w:ascii="Times New Roman" w:hAnsi="Times New Roman" w:cs="Times New Roman"/>
          <w:b/>
          <w:bCs/>
          <w:color w:val="000000"/>
          <w:sz w:val="23"/>
          <w:szCs w:val="23"/>
        </w:rPr>
      </w:pPr>
    </w:p>
    <w:p w:rsidR="009659CD" w:rsidRDefault="009659CD">
      <w:pPr>
        <w:autoSpaceDE w:val="0"/>
        <w:autoSpaceDN w:val="0"/>
        <w:adjustRightInd w:val="0"/>
        <w:spacing w:after="0" w:line="240" w:lineRule="auto"/>
        <w:rPr>
          <w:rFonts w:ascii="Times New Roman" w:hAnsi="Times New Roman" w:cs="Times New Roman"/>
          <w:b/>
          <w:bCs/>
          <w:color w:val="000000"/>
          <w:sz w:val="23"/>
          <w:szCs w:val="23"/>
        </w:rPr>
      </w:pPr>
    </w:p>
    <w:p w:rsidR="009659CD" w:rsidRDefault="009659CD">
      <w:pPr>
        <w:autoSpaceDE w:val="0"/>
        <w:autoSpaceDN w:val="0"/>
        <w:adjustRightInd w:val="0"/>
        <w:spacing w:after="0" w:line="240" w:lineRule="auto"/>
        <w:rPr>
          <w:rFonts w:ascii="Times New Roman" w:hAnsi="Times New Roman" w:cs="Times New Roman"/>
          <w:b/>
          <w:bCs/>
          <w:color w:val="000000"/>
          <w:sz w:val="23"/>
          <w:szCs w:val="23"/>
        </w:rPr>
      </w:pPr>
    </w:p>
    <w:p w:rsidR="009659CD" w:rsidRDefault="009659CD">
      <w:pPr>
        <w:autoSpaceDE w:val="0"/>
        <w:autoSpaceDN w:val="0"/>
        <w:adjustRightInd w:val="0"/>
        <w:spacing w:after="0" w:line="240" w:lineRule="auto"/>
        <w:rPr>
          <w:rFonts w:ascii="Times New Roman" w:hAnsi="Times New Roman" w:cs="Times New Roman"/>
          <w:b/>
          <w:bCs/>
          <w:color w:val="000000"/>
          <w:sz w:val="23"/>
          <w:szCs w:val="23"/>
        </w:rPr>
      </w:pPr>
    </w:p>
    <w:p w:rsidR="009659CD" w:rsidRDefault="009659CD">
      <w:pPr>
        <w:autoSpaceDE w:val="0"/>
        <w:autoSpaceDN w:val="0"/>
        <w:adjustRightInd w:val="0"/>
        <w:spacing w:after="0" w:line="240" w:lineRule="auto"/>
        <w:rPr>
          <w:rFonts w:ascii="Times New Roman" w:hAnsi="Times New Roman" w:cs="Times New Roman"/>
          <w:b/>
          <w:bCs/>
          <w:color w:val="000000"/>
          <w:sz w:val="23"/>
          <w:szCs w:val="23"/>
        </w:rPr>
      </w:pPr>
    </w:p>
    <w:p w:rsidR="009659CD" w:rsidRDefault="009659CD">
      <w:pPr>
        <w:autoSpaceDE w:val="0"/>
        <w:autoSpaceDN w:val="0"/>
        <w:adjustRightInd w:val="0"/>
        <w:spacing w:after="0" w:line="240" w:lineRule="auto"/>
        <w:rPr>
          <w:rFonts w:ascii="Times New Roman" w:hAnsi="Times New Roman" w:cs="Times New Roman"/>
          <w:b/>
          <w:bCs/>
          <w:color w:val="000000"/>
          <w:sz w:val="23"/>
          <w:szCs w:val="23"/>
        </w:rPr>
      </w:pPr>
    </w:p>
    <w:p w:rsidR="009659CD" w:rsidRDefault="009659CD">
      <w:pPr>
        <w:autoSpaceDE w:val="0"/>
        <w:autoSpaceDN w:val="0"/>
        <w:adjustRightInd w:val="0"/>
        <w:spacing w:after="0" w:line="240" w:lineRule="auto"/>
        <w:rPr>
          <w:rFonts w:ascii="Times New Roman" w:hAnsi="Times New Roman" w:cs="Times New Roman"/>
          <w:b/>
          <w:bCs/>
          <w:color w:val="000000"/>
          <w:sz w:val="23"/>
          <w:szCs w:val="23"/>
        </w:rPr>
      </w:pPr>
    </w:p>
    <w:p w:rsidR="009659CD" w:rsidRDefault="009659CD">
      <w:pPr>
        <w:autoSpaceDE w:val="0"/>
        <w:autoSpaceDN w:val="0"/>
        <w:adjustRightInd w:val="0"/>
        <w:spacing w:after="0" w:line="240" w:lineRule="auto"/>
        <w:rPr>
          <w:rFonts w:ascii="Times New Roman" w:hAnsi="Times New Roman" w:cs="Times New Roman"/>
          <w:b/>
          <w:bCs/>
          <w:color w:val="000000"/>
          <w:sz w:val="23"/>
          <w:szCs w:val="23"/>
        </w:rPr>
      </w:pPr>
    </w:p>
    <w:p w:rsidR="009659CD" w:rsidRDefault="009659CD">
      <w:pPr>
        <w:autoSpaceDE w:val="0"/>
        <w:autoSpaceDN w:val="0"/>
        <w:adjustRightInd w:val="0"/>
        <w:spacing w:after="0" w:line="240" w:lineRule="auto"/>
        <w:rPr>
          <w:rFonts w:ascii="Times New Roman" w:hAnsi="Times New Roman" w:cs="Times New Roman"/>
          <w:b/>
          <w:bCs/>
          <w:color w:val="000000"/>
          <w:sz w:val="23"/>
          <w:szCs w:val="23"/>
        </w:rPr>
      </w:pPr>
    </w:p>
    <w:p w:rsidR="009659CD" w:rsidRDefault="009659CD">
      <w:pPr>
        <w:autoSpaceDE w:val="0"/>
        <w:autoSpaceDN w:val="0"/>
        <w:adjustRightInd w:val="0"/>
        <w:spacing w:after="0" w:line="240" w:lineRule="auto"/>
        <w:rPr>
          <w:rFonts w:ascii="Times New Roman" w:hAnsi="Times New Roman" w:cs="Times New Roman"/>
          <w:b/>
          <w:bCs/>
          <w:color w:val="000000"/>
          <w:sz w:val="23"/>
          <w:szCs w:val="23"/>
        </w:rPr>
      </w:pPr>
    </w:p>
    <w:p w:rsidR="009659CD" w:rsidRDefault="009659CD">
      <w:pPr>
        <w:autoSpaceDE w:val="0"/>
        <w:autoSpaceDN w:val="0"/>
        <w:adjustRightInd w:val="0"/>
        <w:spacing w:after="0" w:line="240" w:lineRule="auto"/>
        <w:rPr>
          <w:rFonts w:ascii="Times New Roman" w:hAnsi="Times New Roman" w:cs="Times New Roman"/>
          <w:b/>
          <w:bCs/>
          <w:color w:val="000000"/>
          <w:sz w:val="23"/>
          <w:szCs w:val="23"/>
        </w:rPr>
      </w:pPr>
    </w:p>
    <w:p w:rsidR="009659CD" w:rsidRDefault="009659CD">
      <w:pPr>
        <w:autoSpaceDE w:val="0"/>
        <w:autoSpaceDN w:val="0"/>
        <w:adjustRightInd w:val="0"/>
        <w:spacing w:after="0" w:line="240" w:lineRule="auto"/>
        <w:rPr>
          <w:rFonts w:ascii="Times New Roman" w:hAnsi="Times New Roman" w:cs="Times New Roman"/>
          <w:b/>
          <w:bCs/>
          <w:color w:val="000000"/>
          <w:sz w:val="23"/>
          <w:szCs w:val="23"/>
        </w:rPr>
      </w:pPr>
    </w:p>
    <w:p w:rsidR="009659CD" w:rsidRDefault="009659CD">
      <w:pPr>
        <w:autoSpaceDE w:val="0"/>
        <w:autoSpaceDN w:val="0"/>
        <w:adjustRightInd w:val="0"/>
        <w:spacing w:after="0" w:line="240" w:lineRule="auto"/>
        <w:rPr>
          <w:rFonts w:ascii="Times New Roman" w:hAnsi="Times New Roman" w:cs="Times New Roman"/>
          <w:b/>
          <w:bCs/>
          <w:color w:val="000000"/>
          <w:sz w:val="23"/>
          <w:szCs w:val="23"/>
        </w:rPr>
      </w:pPr>
    </w:p>
    <w:p w:rsidR="009659CD" w:rsidRDefault="009659CD">
      <w:pPr>
        <w:autoSpaceDE w:val="0"/>
        <w:autoSpaceDN w:val="0"/>
        <w:adjustRightInd w:val="0"/>
        <w:spacing w:after="0" w:line="240" w:lineRule="auto"/>
        <w:rPr>
          <w:rFonts w:ascii="Times New Roman" w:hAnsi="Times New Roman" w:cs="Times New Roman"/>
          <w:b/>
          <w:bCs/>
          <w:color w:val="000000"/>
          <w:sz w:val="23"/>
          <w:szCs w:val="23"/>
        </w:rPr>
      </w:pPr>
    </w:p>
    <w:p w:rsidR="009659CD" w:rsidRDefault="009659CD">
      <w:pPr>
        <w:autoSpaceDE w:val="0"/>
        <w:autoSpaceDN w:val="0"/>
        <w:adjustRightInd w:val="0"/>
        <w:spacing w:after="0" w:line="240" w:lineRule="auto"/>
        <w:rPr>
          <w:rFonts w:ascii="Times New Roman" w:hAnsi="Times New Roman" w:cs="Times New Roman"/>
          <w:b/>
          <w:bCs/>
          <w:color w:val="000000"/>
          <w:sz w:val="23"/>
          <w:szCs w:val="23"/>
        </w:rPr>
      </w:pPr>
    </w:p>
    <w:p w:rsidR="009659CD" w:rsidRDefault="009659CD">
      <w:pPr>
        <w:autoSpaceDE w:val="0"/>
        <w:autoSpaceDN w:val="0"/>
        <w:adjustRightInd w:val="0"/>
        <w:spacing w:after="0" w:line="240" w:lineRule="auto"/>
        <w:rPr>
          <w:rFonts w:ascii="Times New Roman" w:hAnsi="Times New Roman" w:cs="Times New Roman"/>
          <w:b/>
          <w:bCs/>
          <w:color w:val="000000"/>
          <w:sz w:val="23"/>
          <w:szCs w:val="23"/>
        </w:rPr>
      </w:pPr>
    </w:p>
    <w:p w:rsidR="009659CD" w:rsidRDefault="009659CD">
      <w:pPr>
        <w:autoSpaceDE w:val="0"/>
        <w:autoSpaceDN w:val="0"/>
        <w:adjustRightInd w:val="0"/>
        <w:spacing w:after="0" w:line="240" w:lineRule="auto"/>
        <w:rPr>
          <w:rFonts w:ascii="Times New Roman" w:hAnsi="Times New Roman" w:cs="Times New Roman"/>
          <w:b/>
          <w:bCs/>
          <w:color w:val="000000"/>
          <w:sz w:val="23"/>
          <w:szCs w:val="23"/>
        </w:rPr>
      </w:pPr>
    </w:p>
    <w:p w:rsidR="009659CD" w:rsidRDefault="009659CD">
      <w:pPr>
        <w:autoSpaceDE w:val="0"/>
        <w:autoSpaceDN w:val="0"/>
        <w:adjustRightInd w:val="0"/>
        <w:spacing w:after="0" w:line="240" w:lineRule="auto"/>
        <w:rPr>
          <w:rFonts w:ascii="Times New Roman" w:hAnsi="Times New Roman" w:cs="Times New Roman"/>
          <w:b/>
          <w:bCs/>
          <w:color w:val="000000"/>
          <w:sz w:val="23"/>
          <w:szCs w:val="23"/>
        </w:rPr>
      </w:pPr>
    </w:p>
    <w:p w:rsidR="009659CD" w:rsidRDefault="009659CD">
      <w:pPr>
        <w:autoSpaceDE w:val="0"/>
        <w:autoSpaceDN w:val="0"/>
        <w:adjustRightInd w:val="0"/>
        <w:spacing w:after="0" w:line="240" w:lineRule="auto"/>
        <w:rPr>
          <w:rFonts w:ascii="Times New Roman" w:hAnsi="Times New Roman" w:cs="Times New Roman"/>
          <w:b/>
          <w:bCs/>
          <w:color w:val="000000"/>
          <w:sz w:val="23"/>
          <w:szCs w:val="23"/>
        </w:rPr>
      </w:pPr>
    </w:p>
    <w:p w:rsidR="009659CD" w:rsidRDefault="009659CD">
      <w:pPr>
        <w:spacing w:line="240" w:lineRule="auto"/>
        <w:jc w:val="both"/>
        <w:rPr>
          <w:rFonts w:ascii="Times New Roman" w:hAnsi="Times New Roman" w:cs="Times New Roman"/>
          <w:b/>
          <w:sz w:val="24"/>
          <w:szCs w:val="24"/>
        </w:rPr>
      </w:pPr>
    </w:p>
    <w:p w:rsidR="009659CD" w:rsidRDefault="00091384">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Source: Researcher’s Schematic Model (2020)</w:t>
      </w:r>
    </w:p>
    <w:p w:rsidR="009659CD" w:rsidRDefault="009659CD">
      <w:pPr>
        <w:autoSpaceDE w:val="0"/>
        <w:autoSpaceDN w:val="0"/>
        <w:adjustRightInd w:val="0"/>
        <w:spacing w:after="0" w:line="240" w:lineRule="auto"/>
        <w:jc w:val="both"/>
        <w:rPr>
          <w:rFonts w:ascii="Times New Roman" w:hAnsi="Times New Roman" w:cs="Times New Roman"/>
          <w:b/>
          <w:color w:val="000000"/>
          <w:sz w:val="24"/>
          <w:szCs w:val="24"/>
        </w:rPr>
      </w:pPr>
    </w:p>
    <w:p w:rsidR="009659CD" w:rsidRDefault="009659CD">
      <w:pPr>
        <w:autoSpaceDE w:val="0"/>
        <w:autoSpaceDN w:val="0"/>
        <w:adjustRightInd w:val="0"/>
        <w:spacing w:after="0" w:line="240" w:lineRule="auto"/>
        <w:jc w:val="both"/>
        <w:rPr>
          <w:rFonts w:ascii="Times New Roman" w:hAnsi="Times New Roman" w:cs="Times New Roman"/>
          <w:b/>
          <w:color w:val="000000"/>
          <w:sz w:val="24"/>
          <w:szCs w:val="24"/>
        </w:rPr>
      </w:pPr>
    </w:p>
    <w:p w:rsidR="008A4CDB" w:rsidRPr="008A4CDB" w:rsidRDefault="008A4CDB" w:rsidP="008A4CDB">
      <w:pPr>
        <w:spacing w:after="0" w:line="240" w:lineRule="auto"/>
        <w:rPr>
          <w:rFonts w:ascii="Times New Roman" w:hAnsi="Times New Roman" w:cs="Times New Roman"/>
          <w:b/>
          <w:sz w:val="24"/>
          <w:szCs w:val="24"/>
        </w:rPr>
      </w:pPr>
      <w:r>
        <w:rPr>
          <w:rFonts w:ascii="Times New Roman" w:hAnsi="Times New Roman" w:cs="Times New Roman"/>
          <w:b/>
          <w:sz w:val="24"/>
          <w:szCs w:val="24"/>
        </w:rPr>
        <w:t>Figure 2:  Bank Diversification Strategy and Banks’ Financial Sustainability Nexus in the Post-COVID 19 financial crises era</w:t>
      </w:r>
    </w:p>
    <w:p w:rsidR="009659CD" w:rsidRDefault="00091384" w:rsidP="008A4CDB">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Source: Researcher’s Schematic Model (2020)</w:t>
      </w:r>
    </w:p>
    <w:p w:rsidR="008A4CDB" w:rsidRDefault="008A4CDB" w:rsidP="008A4CDB">
      <w:pPr>
        <w:autoSpaceDE w:val="0"/>
        <w:autoSpaceDN w:val="0"/>
        <w:adjustRightInd w:val="0"/>
        <w:spacing w:after="0" w:line="240" w:lineRule="auto"/>
        <w:jc w:val="center"/>
        <w:rPr>
          <w:rFonts w:ascii="Times New Roman" w:hAnsi="Times New Roman" w:cs="Times New Roman"/>
          <w:b/>
          <w:color w:val="000000"/>
          <w:sz w:val="24"/>
          <w:szCs w:val="24"/>
        </w:rPr>
      </w:pPr>
    </w:p>
    <w:p w:rsidR="009659CD" w:rsidRDefault="008A4CDB">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2.2 Theoretical</w:t>
      </w:r>
      <w:r w:rsidR="00091384">
        <w:rPr>
          <w:rFonts w:ascii="Times New Roman" w:hAnsi="Times New Roman" w:cs="Times New Roman"/>
          <w:b/>
          <w:color w:val="000000"/>
          <w:sz w:val="24"/>
          <w:szCs w:val="24"/>
        </w:rPr>
        <w:t xml:space="preserve"> Undertone</w:t>
      </w:r>
    </w:p>
    <w:p w:rsidR="009659CD" w:rsidRDefault="0009138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Three major theories were used to underpin this study. These include the modern portfolio theory (MPT), agency theory, and stewardship theory. </w:t>
      </w:r>
      <w:r w:rsidR="00F04FB4">
        <w:rPr>
          <w:rFonts w:ascii="Times New Roman" w:hAnsi="Times New Roman" w:cs="Times New Roman"/>
          <w:color w:val="000000"/>
          <w:sz w:val="24"/>
          <w:szCs w:val="24"/>
        </w:rPr>
        <w:t>Harry Markowitz (1952) propounded the modern portfolio theory (MPT)</w:t>
      </w:r>
      <w:r>
        <w:rPr>
          <w:rFonts w:ascii="Times New Roman" w:hAnsi="Times New Roman" w:cs="Times New Roman"/>
          <w:color w:val="000000"/>
          <w:sz w:val="24"/>
          <w:szCs w:val="24"/>
        </w:rPr>
        <w:t>. This theory is a risk mitigation approach</w:t>
      </w:r>
      <w:r w:rsidR="00F04F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which holds that it is less risky to hold a portfolio of risky and riskless asset than to hold individual risky asset. This is because through diversification the unsystematic risk element inherent in each of the assets cancels itself. This theory further argue that, it is inaccurate for investors to use an individual asset risk and return to appraise the performance of the asset instead investors should be more concern with the  aggregate risk (deviation from expectation) and return of a portfolio of asset. The essence of this is to minimize unsystematic risk element inherent in the portfolio while maximizing investor’s </w:t>
      </w:r>
      <w:r>
        <w:rPr>
          <w:rFonts w:ascii="Times New Roman" w:hAnsi="Times New Roman" w:cs="Times New Roman"/>
          <w:color w:val="000000"/>
          <w:sz w:val="24"/>
          <w:szCs w:val="24"/>
        </w:rPr>
        <w:lastRenderedPageBreak/>
        <w:t xml:space="preserve">expected return (Markowitz, 1952). However, diversification strategy does not necessarily guarantee financially sustainable banking system. </w:t>
      </w:r>
    </w:p>
    <w:p w:rsidR="00F04FB4" w:rsidRDefault="00F04FB4">
      <w:pPr>
        <w:autoSpaceDE w:val="0"/>
        <w:autoSpaceDN w:val="0"/>
        <w:adjustRightInd w:val="0"/>
        <w:spacing w:after="0" w:line="240" w:lineRule="auto"/>
        <w:jc w:val="both"/>
        <w:rPr>
          <w:rFonts w:ascii="Times New Roman" w:hAnsi="Times New Roman" w:cs="Times New Roman"/>
          <w:color w:val="000000"/>
          <w:sz w:val="24"/>
          <w:szCs w:val="24"/>
        </w:rPr>
      </w:pPr>
    </w:p>
    <w:p w:rsidR="00F04FB4" w:rsidRDefault="00F04FB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Jensen and Meckling (1976) propounded agency theory. This theory explains that </w:t>
      </w:r>
      <w:r w:rsidR="00091384">
        <w:rPr>
          <w:rFonts w:ascii="Times New Roman" w:hAnsi="Times New Roman" w:cs="Times New Roman"/>
          <w:color w:val="000000"/>
          <w:sz w:val="24"/>
          <w:szCs w:val="24"/>
        </w:rPr>
        <w:t>corporate managers seek to satisfy their own personal needs at the expense of corporate good by leveraging on diversification stra</w:t>
      </w:r>
      <w:r>
        <w:rPr>
          <w:rFonts w:ascii="Times New Roman" w:hAnsi="Times New Roman" w:cs="Times New Roman"/>
          <w:color w:val="000000"/>
          <w:sz w:val="24"/>
          <w:szCs w:val="24"/>
        </w:rPr>
        <w:t>tegies</w:t>
      </w:r>
      <w:r w:rsidR="00091384">
        <w:rPr>
          <w:rFonts w:ascii="Times New Roman" w:hAnsi="Times New Roman" w:cs="Times New Roman"/>
          <w:color w:val="000000"/>
          <w:sz w:val="24"/>
          <w:szCs w:val="24"/>
        </w:rPr>
        <w:t xml:space="preserve">. This theory further argues that agency conflicts impact on firm’s financial sustainability indirectly. However, efficient corporate governance mechanism minimizes agent-management conflict. </w:t>
      </w:r>
    </w:p>
    <w:p w:rsidR="00F04FB4" w:rsidRDefault="00F04FB4">
      <w:pPr>
        <w:autoSpaceDE w:val="0"/>
        <w:autoSpaceDN w:val="0"/>
        <w:adjustRightInd w:val="0"/>
        <w:spacing w:after="0" w:line="240" w:lineRule="auto"/>
        <w:jc w:val="both"/>
        <w:rPr>
          <w:rFonts w:ascii="Times New Roman" w:hAnsi="Times New Roman" w:cs="Times New Roman"/>
          <w:color w:val="000000"/>
          <w:sz w:val="24"/>
          <w:szCs w:val="24"/>
        </w:rPr>
      </w:pPr>
    </w:p>
    <w:p w:rsidR="009659CD" w:rsidRDefault="0009138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On the other hand, </w:t>
      </w:r>
      <w:r w:rsidR="00F04FB4">
        <w:rPr>
          <w:rFonts w:ascii="Times New Roman" w:hAnsi="Times New Roman" w:cs="Times New Roman"/>
          <w:color w:val="000000"/>
          <w:sz w:val="24"/>
          <w:szCs w:val="24"/>
        </w:rPr>
        <w:t>Donaldson and Davis (1991) formulated stewardship</w:t>
      </w:r>
      <w:r>
        <w:rPr>
          <w:rFonts w:ascii="Times New Roman" w:hAnsi="Times New Roman" w:cs="Times New Roman"/>
          <w:color w:val="000000"/>
          <w:sz w:val="24"/>
          <w:szCs w:val="24"/>
        </w:rPr>
        <w:t>. This theory explains that corporate managers seek to satisfy corporate good irrespective of their own personal interest. Here, shareholders see managers as responsible and reliable stewards of the assets</w:t>
      </w:r>
      <w:r w:rsidR="00F04F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which are under their care. This theory further argues that firm can remain operationally and financially sustainable if only those at the helm of affair are trustworthy and powerful.</w:t>
      </w:r>
    </w:p>
    <w:p w:rsidR="008A4CDB" w:rsidRDefault="008A4CDB">
      <w:pPr>
        <w:spacing w:after="0" w:line="240" w:lineRule="auto"/>
        <w:jc w:val="both"/>
        <w:rPr>
          <w:rFonts w:ascii="Times New Roman" w:hAnsi="Times New Roman" w:cs="Times New Roman"/>
          <w:b/>
          <w:sz w:val="24"/>
          <w:szCs w:val="24"/>
        </w:rPr>
      </w:pPr>
    </w:p>
    <w:p w:rsidR="008A4CDB" w:rsidRDefault="008A4CDB">
      <w:pPr>
        <w:spacing w:after="0" w:line="240" w:lineRule="auto"/>
        <w:jc w:val="both"/>
        <w:rPr>
          <w:rFonts w:ascii="Times New Roman" w:hAnsi="Times New Roman" w:cs="Times New Roman"/>
          <w:b/>
          <w:sz w:val="24"/>
          <w:szCs w:val="24"/>
        </w:rPr>
      </w:pPr>
    </w:p>
    <w:p w:rsidR="009659CD" w:rsidRDefault="000913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t xml:space="preserve">Extant Empirical Findings/Critiques </w:t>
      </w:r>
    </w:p>
    <w:p w:rsidR="00F04FB4" w:rsidRDefault="00F04FB4" w:rsidP="00F04F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Lately, Rashid, Ahmed, and Muhammad (2019) did a panel study on corporate diversification and financial structure on the performance of 520 manufacturing firms in Bangladesh, Sri Lanka, India, and Pakistan from 2004 to 2017. The result reported that corporate diversification proxies (product and geographical diversification) and financial structure proxies (dividend policy and capital structure) had a positive significant impact on the manufacturing firms’ performance. However, the researcher did not consider corporate diversification on banks’ sustainability. Again, the researchers only used product and geographical diversification to parameterized corporate diversification; inclusion of other corporate diversification proxies such as service, marketing, and internal growth-oriented diversification strategies would have made this study more worthwhile, robust, and comprehensive. </w:t>
      </w:r>
    </w:p>
    <w:p w:rsidR="00F04FB4" w:rsidRDefault="00F04FB4" w:rsidP="00F04FB4">
      <w:pPr>
        <w:autoSpaceDE w:val="0"/>
        <w:autoSpaceDN w:val="0"/>
        <w:adjustRightInd w:val="0"/>
        <w:spacing w:after="0" w:line="240" w:lineRule="auto"/>
        <w:jc w:val="both"/>
        <w:rPr>
          <w:rFonts w:ascii="Times New Roman" w:hAnsi="Times New Roman" w:cs="Times New Roman"/>
          <w:sz w:val="24"/>
          <w:szCs w:val="24"/>
        </w:rPr>
      </w:pPr>
    </w:p>
    <w:p w:rsidR="00F04FB4" w:rsidRDefault="00F04FB4" w:rsidP="00F04F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Similarly, Manchun, Sanghyo, and Jaejun (2019) examined whether diversification strategy financially sustains construction firms in South Korea from 2001 to 2017. Various variables used include diversification index, expected frequency, internal construction order, foreign construction order, and gross domestic product, lending rate, and Korea composite stock price index. The dynamic regression result reported that without diversification strategy firm could not remain financially sustainable since financial sustainability depends solely on the level of corporate diversification strategy. Hence, business executives should ensure that they conduct shareholder need analysis before undergoing this strategy. However, the researchers only used diversification index to proxy corporate diversification; if they had disaggregated diversification strategies into product, service, marketing, and internal-growth-oriented diversification strategies would have made this study more worthwhile, robust, and comprehensive.</w:t>
      </w:r>
    </w:p>
    <w:p w:rsidR="00F04FB4" w:rsidRDefault="00F04FB4" w:rsidP="00F04FB4">
      <w:pPr>
        <w:autoSpaceDE w:val="0"/>
        <w:autoSpaceDN w:val="0"/>
        <w:adjustRightInd w:val="0"/>
        <w:spacing w:after="0" w:line="240" w:lineRule="auto"/>
        <w:jc w:val="both"/>
        <w:rPr>
          <w:rFonts w:ascii="Times New Roman" w:hAnsi="Times New Roman" w:cs="Times New Roman"/>
          <w:sz w:val="24"/>
          <w:szCs w:val="24"/>
        </w:rPr>
      </w:pPr>
    </w:p>
    <w:p w:rsidR="00F04FB4" w:rsidRDefault="00F04FB4" w:rsidP="00F04F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Again, Karkowska (2019) did a panel study on the contributory role of diversification in building an efficient and financially stable banking system in Poland. The researcher discovered that bank income diversity results to bank instability. This is because different stakeholders’ expectation of the volume of a bank asset differs. As such, the researcher argued that for the banking industry to avoid bankruptcy as well as remain financially stable, regulatory agencies in the industry investment banking must be separated from retail banking. The question is: could this be true in the Nigerian context?</w:t>
      </w:r>
    </w:p>
    <w:p w:rsidR="00F04FB4" w:rsidRDefault="00F04FB4" w:rsidP="00F04FB4">
      <w:pPr>
        <w:autoSpaceDE w:val="0"/>
        <w:autoSpaceDN w:val="0"/>
        <w:adjustRightInd w:val="0"/>
        <w:spacing w:after="0" w:line="240" w:lineRule="auto"/>
        <w:jc w:val="both"/>
        <w:rPr>
          <w:rFonts w:ascii="Times New Roman" w:hAnsi="Times New Roman" w:cs="Times New Roman"/>
          <w:color w:val="000000"/>
          <w:sz w:val="24"/>
          <w:szCs w:val="24"/>
        </w:rPr>
      </w:pPr>
    </w:p>
    <w:p w:rsidR="00F04FB4" w:rsidRDefault="00F04FB4" w:rsidP="00F04FB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Volg (2018) examined the effect of product diversification strategy on the financial sustainability of small and medium retail businesses in USA. The researcher discovered that for small and medium retail businesses in USA to be financially sustainable, they must have embrace product </w:t>
      </w:r>
      <w:r>
        <w:rPr>
          <w:rFonts w:ascii="Times New Roman" w:hAnsi="Times New Roman" w:cs="Times New Roman"/>
          <w:color w:val="000000"/>
          <w:sz w:val="24"/>
          <w:szCs w:val="24"/>
        </w:rPr>
        <w:lastRenderedPageBreak/>
        <w:t>diversification strategy vis-à-vis customer centrism, market-patterned orientation, resource orientation, and complementary products and services.</w:t>
      </w:r>
    </w:p>
    <w:p w:rsidR="00F04FB4" w:rsidRDefault="00F04FB4" w:rsidP="00F04FB4">
      <w:pPr>
        <w:autoSpaceDE w:val="0"/>
        <w:autoSpaceDN w:val="0"/>
        <w:adjustRightInd w:val="0"/>
        <w:spacing w:after="0" w:line="240" w:lineRule="auto"/>
        <w:jc w:val="both"/>
        <w:rPr>
          <w:rFonts w:ascii="Times New Roman" w:hAnsi="Times New Roman" w:cs="Times New Roman"/>
          <w:color w:val="000000"/>
          <w:sz w:val="24"/>
          <w:szCs w:val="24"/>
        </w:rPr>
      </w:pPr>
    </w:p>
    <w:p w:rsidR="00F04FB4" w:rsidRDefault="00F04FB4" w:rsidP="00F04FB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Sung, Lee, Yi, and Son (2017) explored the contributory role of internal growth oriented diversification related strategies on the performance of </w:t>
      </w:r>
      <w:r w:rsidR="00DA0080">
        <w:rPr>
          <w:rFonts w:ascii="Times New Roman" w:hAnsi="Times New Roman" w:cs="Times New Roman"/>
          <w:color w:val="000000"/>
          <w:sz w:val="24"/>
          <w:szCs w:val="24"/>
        </w:rPr>
        <w:t>foreign-based</w:t>
      </w:r>
      <w:r>
        <w:rPr>
          <w:rFonts w:ascii="Times New Roman" w:hAnsi="Times New Roman" w:cs="Times New Roman"/>
          <w:color w:val="000000"/>
          <w:sz w:val="24"/>
          <w:szCs w:val="24"/>
        </w:rPr>
        <w:t xml:space="preserve"> construction firms. The researchers discovered that a positive strong correlation exist between internal growths oriented diversification related strategies on the performance of foreign based construction firms. However, the researcher did not focus on other areas of diversification.</w:t>
      </w:r>
    </w:p>
    <w:p w:rsidR="00F04FB4" w:rsidRDefault="00F04FB4" w:rsidP="00F04FB4">
      <w:pPr>
        <w:pStyle w:val="Default"/>
        <w:jc w:val="both"/>
      </w:pPr>
    </w:p>
    <w:p w:rsidR="00F04FB4" w:rsidRDefault="00F04FB4" w:rsidP="00F04FB4">
      <w:pPr>
        <w:pStyle w:val="Default"/>
        <w:jc w:val="both"/>
      </w:pPr>
      <w:r>
        <w:t>Mwangi (2016) evaluated the effect of diversification strategies on the Kenyan banking industry’s performance. Product, market, and internal growth diversification strategies were used to measure diversification strategies while profitability</w:t>
      </w:r>
      <w:r>
        <w:rPr>
          <w:sz w:val="23"/>
          <w:szCs w:val="23"/>
        </w:rPr>
        <w:t xml:space="preserve">, sales turnover, and branch network </w:t>
      </w:r>
      <w:r>
        <w:t xml:space="preserve">were used to measure bank performance. The multiple regression result reported that, product, market, and internal growth diversification strategies </w:t>
      </w:r>
      <w:r w:rsidR="00DA0080">
        <w:t>affected</w:t>
      </w:r>
      <w:r>
        <w:t xml:space="preserve"> bank performance in Kenyan banking industry’s performance positively and significantly. The study recommend</w:t>
      </w:r>
      <w:r w:rsidR="00F05246">
        <w:t>s</w:t>
      </w:r>
      <w:r>
        <w:t xml:space="preserve"> that, bank managers should expand the scope of markets and operations of their entities in a bid to ensure sustainable competitive advantage in the banking industry. </w:t>
      </w:r>
    </w:p>
    <w:p w:rsidR="00DA0080" w:rsidRDefault="00DA0080" w:rsidP="00F04FB4">
      <w:pPr>
        <w:pStyle w:val="Default"/>
        <w:jc w:val="both"/>
      </w:pPr>
    </w:p>
    <w:p w:rsidR="00F05246" w:rsidRPr="00F05246" w:rsidRDefault="00F05246" w:rsidP="00F04FB4">
      <w:pPr>
        <w:pStyle w:val="Default"/>
        <w:jc w:val="both"/>
        <w:rPr>
          <w:color w:val="auto"/>
        </w:rPr>
      </w:pPr>
      <w:r w:rsidRPr="00F05246">
        <w:rPr>
          <w:color w:val="auto"/>
        </w:rPr>
        <w:t xml:space="preserve">Babajide, Olokoyo and Taiwo (2014) evaluated the effects of banking consolidation on small business finance in Nigeria. The study </w:t>
      </w:r>
      <w:r w:rsidRPr="00F05246">
        <w:rPr>
          <w:rFonts w:ascii="NexusSan" w:hAnsi="NexusSan"/>
          <w:color w:val="auto"/>
          <w:shd w:val="clear" w:color="auto" w:fill="FFFFFF"/>
        </w:rPr>
        <w:t>established a significant increase in SME credit supply accessible by firms</w:t>
      </w:r>
      <w:r>
        <w:rPr>
          <w:rFonts w:ascii="NexusSan" w:hAnsi="NexusSan"/>
          <w:color w:val="auto"/>
          <w:shd w:val="clear" w:color="auto" w:fill="FFFFFF"/>
        </w:rPr>
        <w:t>, which resulted</w:t>
      </w:r>
      <w:r w:rsidRPr="00F05246">
        <w:rPr>
          <w:rFonts w:ascii="NexusSan" w:hAnsi="NexusSan"/>
          <w:color w:val="auto"/>
          <w:shd w:val="clear" w:color="auto" w:fill="FFFFFF"/>
        </w:rPr>
        <w:t xml:space="preserve"> to increase investment and consolidated effort to encourage the development of more SME driving enterprise. The study therefore recommends that </w:t>
      </w:r>
      <w:r>
        <w:rPr>
          <w:rFonts w:ascii="NexusSan" w:hAnsi="NexusSan"/>
          <w:color w:val="auto"/>
          <w:shd w:val="clear" w:color="auto" w:fill="FFFFFF"/>
        </w:rPr>
        <w:t xml:space="preserve">the implementation of </w:t>
      </w:r>
      <w:r w:rsidRPr="00F05246">
        <w:rPr>
          <w:rFonts w:ascii="NexusSan" w:hAnsi="NexusSan"/>
          <w:color w:val="auto"/>
          <w:shd w:val="clear" w:color="auto" w:fill="FFFFFF"/>
        </w:rPr>
        <w:t>cr</w:t>
      </w:r>
      <w:r>
        <w:rPr>
          <w:rFonts w:ascii="NexusSan" w:hAnsi="NexusSan"/>
          <w:color w:val="auto"/>
          <w:shd w:val="clear" w:color="auto" w:fill="FFFFFF"/>
        </w:rPr>
        <w:t xml:space="preserve">edit policy </w:t>
      </w:r>
      <w:r w:rsidRPr="00F05246">
        <w:rPr>
          <w:rFonts w:ascii="NexusSan" w:hAnsi="NexusSan"/>
          <w:color w:val="auto"/>
          <w:shd w:val="clear" w:color="auto" w:fill="FFFFFF"/>
        </w:rPr>
        <w:t xml:space="preserve">should ensure that banks reorganize their asset portfolios </w:t>
      </w:r>
      <w:r>
        <w:rPr>
          <w:rFonts w:ascii="NexusSan" w:hAnsi="NexusSan"/>
          <w:color w:val="auto"/>
          <w:shd w:val="clear" w:color="auto" w:fill="FFFFFF"/>
        </w:rPr>
        <w:t>in order</w:t>
      </w:r>
      <w:r w:rsidRPr="00F05246">
        <w:rPr>
          <w:rFonts w:ascii="NexusSan" w:hAnsi="NexusSan"/>
          <w:color w:val="auto"/>
          <w:shd w:val="clear" w:color="auto" w:fill="FFFFFF"/>
        </w:rPr>
        <w:t xml:space="preserve"> create more provision for lending to small firms rather than implementing policies that allow for conditions that are more stringent and requirements that discourage future development of SME investments in the economy.</w:t>
      </w:r>
    </w:p>
    <w:p w:rsidR="00F05246" w:rsidRDefault="00F05246" w:rsidP="00F04FB4">
      <w:pPr>
        <w:pStyle w:val="Default"/>
        <w:jc w:val="both"/>
      </w:pPr>
    </w:p>
    <w:p w:rsidR="00F04FB4" w:rsidRDefault="00F04FB4" w:rsidP="00F04FB4">
      <w:pPr>
        <w:pStyle w:val="Default"/>
        <w:jc w:val="both"/>
      </w:pPr>
      <w:r>
        <w:t xml:space="preserve">Mendonca </w:t>
      </w:r>
      <w:r w:rsidR="00452245">
        <w:t>and</w:t>
      </w:r>
      <w:r>
        <w:t xml:space="preserve"> Las (2014) qualitatively examined the contributory role of diversification in the Brazilian packaging market. Findings suggest that product and marketing diversification has a direct impact on financial sustainability of packing firms in Brazil. However, the researchers failed to consider how it affects other diversification strategies such as service and internal growth oriented strategy. </w:t>
      </w:r>
    </w:p>
    <w:p w:rsidR="00DA0080" w:rsidRDefault="00DA0080" w:rsidP="00F04FB4">
      <w:pPr>
        <w:pStyle w:val="NormalWeb"/>
        <w:spacing w:before="0" w:beforeAutospacing="0" w:after="0" w:afterAutospacing="0"/>
        <w:jc w:val="both"/>
        <w:rPr>
          <w:color w:val="0E101A"/>
        </w:rPr>
      </w:pPr>
    </w:p>
    <w:p w:rsidR="00F04FB4" w:rsidRDefault="00F04FB4" w:rsidP="00F04FB4">
      <w:pPr>
        <w:pStyle w:val="NormalWeb"/>
        <w:spacing w:before="0" w:beforeAutospacing="0" w:after="0" w:afterAutospacing="0"/>
        <w:jc w:val="both"/>
        <w:rPr>
          <w:color w:val="0E101A"/>
        </w:rPr>
      </w:pPr>
      <w:r>
        <w:rPr>
          <w:color w:val="0E101A"/>
        </w:rPr>
        <w:t xml:space="preserve">Maina (2013) examined the correlation between product diversification and the financial performance of banks in Kenya. The researcher discovered a positive and strong relationship between product diversification measured Herifindal-Hirschman Index and financial performance (return on equity, return on asset, and return on capital employed) of banks in Kenya. Hence, the researcher advocated that banks in Kenya should widen their product mixes by combining traditional financial intermediation activities with non-financial intermediation activities. </w:t>
      </w:r>
      <w:r w:rsidR="00452245">
        <w:rPr>
          <w:color w:val="0E101A"/>
        </w:rPr>
        <w:t xml:space="preserve">Olokoyo, Taiwo and Akinjare (2016) findings also corroborate this and recommends </w:t>
      </w:r>
      <w:r w:rsidR="00452245">
        <w:rPr>
          <w:rFonts w:ascii="NexusSan" w:hAnsi="NexusSan"/>
          <w:color w:val="323232"/>
          <w:shd w:val="clear" w:color="auto" w:fill="FFFFFF"/>
        </w:rPr>
        <w:t xml:space="preserve">that banks should improve on the diversification of their resources, and how such resources are allocated. </w:t>
      </w:r>
      <w:r>
        <w:rPr>
          <w:color w:val="0E101A"/>
        </w:rPr>
        <w:t>However, the researchers failed to consider how it affects other diversification strategies such as service and internal growth-oriented strategy. As such, th</w:t>
      </w:r>
      <w:r w:rsidR="00DA0080">
        <w:rPr>
          <w:color w:val="0E101A"/>
        </w:rPr>
        <w:t>e present study aims to</w:t>
      </w:r>
      <w:r>
        <w:rPr>
          <w:color w:val="0E101A"/>
        </w:rPr>
        <w:t xml:space="preserve"> address this </w:t>
      </w:r>
      <w:r w:rsidR="00452245">
        <w:rPr>
          <w:color w:val="0E101A"/>
        </w:rPr>
        <w:t>gap</w:t>
      </w:r>
      <w:r>
        <w:rPr>
          <w:color w:val="0E101A"/>
        </w:rPr>
        <w:t xml:space="preserve"> by leveraging on diversification strategy.  </w:t>
      </w:r>
    </w:p>
    <w:p w:rsidR="00DA0080" w:rsidRDefault="00DA0080" w:rsidP="00F04FB4">
      <w:pPr>
        <w:pStyle w:val="NormalWeb"/>
        <w:spacing w:before="0" w:beforeAutospacing="0" w:after="0" w:afterAutospacing="0"/>
        <w:jc w:val="both"/>
        <w:rPr>
          <w:color w:val="0E101A"/>
        </w:rPr>
      </w:pPr>
    </w:p>
    <w:p w:rsidR="00F04FB4" w:rsidRDefault="00F04FB4" w:rsidP="00F04FB4">
      <w:pPr>
        <w:pStyle w:val="NormalWeb"/>
        <w:spacing w:before="0" w:beforeAutospacing="0" w:after="0" w:afterAutospacing="0"/>
        <w:jc w:val="both"/>
        <w:rPr>
          <w:color w:val="0E101A"/>
        </w:rPr>
      </w:pPr>
      <w:r>
        <w:rPr>
          <w:color w:val="0E101A"/>
        </w:rPr>
        <w:t>Based on the gaps</w:t>
      </w:r>
      <w:r w:rsidR="00383F75">
        <w:rPr>
          <w:color w:val="0E101A"/>
        </w:rPr>
        <w:t xml:space="preserve"> already </w:t>
      </w:r>
      <w:r>
        <w:rPr>
          <w:color w:val="0E101A"/>
        </w:rPr>
        <w:t xml:space="preserve">established, the </w:t>
      </w:r>
      <w:r w:rsidR="00DA0080">
        <w:rPr>
          <w:color w:val="0E101A"/>
        </w:rPr>
        <w:t>study postulates the following hypotheses</w:t>
      </w:r>
      <w:r>
        <w:rPr>
          <w:color w:val="0E101A"/>
        </w:rPr>
        <w:t>:</w:t>
      </w:r>
    </w:p>
    <w:p w:rsidR="00F04FB4" w:rsidRDefault="00F04FB4" w:rsidP="00F04FB4">
      <w:pPr>
        <w:pStyle w:val="NormalWeb"/>
        <w:spacing w:before="0" w:beforeAutospacing="0" w:after="0" w:afterAutospacing="0"/>
        <w:ind w:left="720" w:hanging="720"/>
        <w:jc w:val="both"/>
        <w:rPr>
          <w:color w:val="0E101A"/>
        </w:rPr>
      </w:pPr>
      <w:r>
        <w:rPr>
          <w:rStyle w:val="Strong"/>
          <w:color w:val="0E101A"/>
        </w:rPr>
        <w:t>H0</w:t>
      </w:r>
      <w:r>
        <w:rPr>
          <w:rStyle w:val="Strong"/>
          <w:color w:val="0E101A"/>
          <w:vertAlign w:val="subscript"/>
        </w:rPr>
        <w:t>1</w:t>
      </w:r>
      <w:r>
        <w:rPr>
          <w:rStyle w:val="Strong"/>
          <w:color w:val="0E101A"/>
        </w:rPr>
        <w:t>:    </w:t>
      </w:r>
      <w:r>
        <w:rPr>
          <w:color w:val="0E101A"/>
        </w:rPr>
        <w:t>Product Diversification Strategy has no strong positive correlation with banks’ financial sustainability. </w:t>
      </w:r>
    </w:p>
    <w:p w:rsidR="00F04FB4" w:rsidRDefault="00F04FB4" w:rsidP="00F04FB4">
      <w:pPr>
        <w:pStyle w:val="NormalWeb"/>
        <w:spacing w:before="0" w:beforeAutospacing="0" w:after="0" w:afterAutospacing="0"/>
        <w:ind w:left="720" w:hanging="720"/>
        <w:jc w:val="both"/>
        <w:rPr>
          <w:color w:val="0E101A"/>
        </w:rPr>
      </w:pPr>
      <w:r>
        <w:rPr>
          <w:rStyle w:val="Strong"/>
          <w:color w:val="0E101A"/>
        </w:rPr>
        <w:t>H0</w:t>
      </w:r>
      <w:r>
        <w:rPr>
          <w:rStyle w:val="Strong"/>
          <w:color w:val="0E101A"/>
          <w:vertAlign w:val="subscript"/>
        </w:rPr>
        <w:t>2</w:t>
      </w:r>
      <w:r>
        <w:rPr>
          <w:rStyle w:val="Strong"/>
          <w:color w:val="0E101A"/>
        </w:rPr>
        <w:t>:    </w:t>
      </w:r>
      <w:r>
        <w:rPr>
          <w:color w:val="0E101A"/>
        </w:rPr>
        <w:t>Service Diversification Strategy has no strong positive correlation with banks’ financial sustainability. </w:t>
      </w:r>
    </w:p>
    <w:p w:rsidR="00F04FB4" w:rsidRDefault="00F04FB4" w:rsidP="00F04FB4">
      <w:pPr>
        <w:pStyle w:val="NormalWeb"/>
        <w:spacing w:before="0" w:beforeAutospacing="0" w:after="0" w:afterAutospacing="0"/>
        <w:ind w:left="720" w:hanging="720"/>
        <w:jc w:val="both"/>
        <w:rPr>
          <w:color w:val="0E101A"/>
        </w:rPr>
      </w:pPr>
      <w:r>
        <w:rPr>
          <w:rStyle w:val="Strong"/>
          <w:color w:val="0E101A"/>
        </w:rPr>
        <w:t>H0</w:t>
      </w:r>
      <w:r>
        <w:rPr>
          <w:rStyle w:val="Strong"/>
          <w:color w:val="0E101A"/>
          <w:vertAlign w:val="subscript"/>
        </w:rPr>
        <w:t>3</w:t>
      </w:r>
      <w:r>
        <w:rPr>
          <w:rStyle w:val="Strong"/>
          <w:color w:val="0E101A"/>
        </w:rPr>
        <w:t>:</w:t>
      </w:r>
      <w:r>
        <w:rPr>
          <w:color w:val="0E101A"/>
        </w:rPr>
        <w:t>    Marketing Diversification Strategy has no strong positive correlation with banks’ financial sustainability. </w:t>
      </w:r>
    </w:p>
    <w:p w:rsidR="00F04FB4" w:rsidRDefault="00F04FB4" w:rsidP="00F04FB4">
      <w:pPr>
        <w:pStyle w:val="NormalWeb"/>
        <w:spacing w:before="0" w:beforeAutospacing="0" w:after="0" w:afterAutospacing="0"/>
        <w:ind w:left="720" w:hanging="720"/>
        <w:jc w:val="both"/>
        <w:rPr>
          <w:color w:val="0E101A"/>
        </w:rPr>
      </w:pPr>
      <w:r>
        <w:rPr>
          <w:rStyle w:val="Strong"/>
          <w:color w:val="0E101A"/>
        </w:rPr>
        <w:lastRenderedPageBreak/>
        <w:t>H0</w:t>
      </w:r>
      <w:r>
        <w:rPr>
          <w:rStyle w:val="Strong"/>
          <w:color w:val="0E101A"/>
          <w:vertAlign w:val="subscript"/>
        </w:rPr>
        <w:t>4</w:t>
      </w:r>
      <w:r>
        <w:rPr>
          <w:rStyle w:val="Strong"/>
          <w:color w:val="0E101A"/>
        </w:rPr>
        <w:t>:    </w:t>
      </w:r>
      <w:r>
        <w:rPr>
          <w:color w:val="0E101A"/>
        </w:rPr>
        <w:t>Internal-Growth-Oriented Diversification Strategy has no strong positive correlation with banks’ financial sustainability. </w:t>
      </w:r>
    </w:p>
    <w:p w:rsidR="00DA0080" w:rsidRDefault="00DA0080" w:rsidP="00F04FB4">
      <w:pPr>
        <w:pStyle w:val="NormalWeb"/>
        <w:spacing w:before="0" w:beforeAutospacing="0" w:after="0" w:afterAutospacing="0"/>
        <w:ind w:left="720" w:hanging="720"/>
        <w:jc w:val="both"/>
        <w:rPr>
          <w:color w:val="0E101A"/>
        </w:rPr>
      </w:pPr>
    </w:p>
    <w:p w:rsidR="00F04FB4" w:rsidRDefault="00DA0080" w:rsidP="00F04FB4">
      <w:pPr>
        <w:pStyle w:val="NormalWeb"/>
        <w:spacing w:before="0" w:beforeAutospacing="0" w:after="0" w:afterAutospacing="0"/>
        <w:jc w:val="both"/>
        <w:rPr>
          <w:color w:val="0E101A"/>
        </w:rPr>
      </w:pPr>
      <w:r>
        <w:rPr>
          <w:rStyle w:val="Strong"/>
          <w:color w:val="0E101A"/>
        </w:rPr>
        <w:t xml:space="preserve">3. </w:t>
      </w:r>
      <w:r w:rsidR="00F04FB4">
        <w:rPr>
          <w:rStyle w:val="Strong"/>
          <w:color w:val="0E101A"/>
        </w:rPr>
        <w:t xml:space="preserve"> Research Methodology</w:t>
      </w:r>
    </w:p>
    <w:p w:rsidR="00F04FB4" w:rsidRDefault="00F04FB4" w:rsidP="00F04FB4">
      <w:pPr>
        <w:pStyle w:val="NormalWeb"/>
        <w:spacing w:before="0" w:beforeAutospacing="0" w:after="0" w:afterAutospacing="0"/>
        <w:jc w:val="both"/>
        <w:rPr>
          <w:color w:val="0E101A"/>
        </w:rPr>
      </w:pPr>
      <w:r>
        <w:rPr>
          <w:color w:val="0E101A"/>
        </w:rPr>
        <w:t>Using the survey research design, the study drew respondents from three (3) major metropolitan cities of Delta state, Nigeria namely Asaba, Agbor, and Warri. Banks located in these cities were se</w:t>
      </w:r>
      <w:r w:rsidR="00DA0080">
        <w:rPr>
          <w:color w:val="0E101A"/>
        </w:rPr>
        <w:t xml:space="preserve">lected </w:t>
      </w:r>
      <w:r>
        <w:rPr>
          <w:color w:val="0E101A"/>
        </w:rPr>
        <w:t>on the premise that the</w:t>
      </w:r>
      <w:r w:rsidR="00BD041E">
        <w:rPr>
          <w:color w:val="0E101A"/>
        </w:rPr>
        <w:t>y</w:t>
      </w:r>
      <w:r>
        <w:rPr>
          <w:color w:val="0E101A"/>
        </w:rPr>
        <w:t xml:space="preserve"> are highly diversified and financially sustainable. Specifically, we used a well-organized and articulated questionnaire in a bid to elicit information from the research respondents from </w:t>
      </w:r>
      <w:r w:rsidR="00DA0080">
        <w:rPr>
          <w:color w:val="0E101A"/>
        </w:rPr>
        <w:t xml:space="preserve">the selected banks in the </w:t>
      </w:r>
      <w:r>
        <w:rPr>
          <w:color w:val="0E101A"/>
        </w:rPr>
        <w:t xml:space="preserve">three (3) cities. The research questionnaire was delineated into two major sections; the first section covered the respondents’ personal information while the second section was centered on answering the research questions. </w:t>
      </w:r>
      <w:r w:rsidR="00BD041E">
        <w:rPr>
          <w:color w:val="0E101A"/>
        </w:rPr>
        <w:t>Sixty (</w:t>
      </w:r>
      <w:r>
        <w:rPr>
          <w:color w:val="0E101A"/>
        </w:rPr>
        <w:t>60</w:t>
      </w:r>
      <w:r w:rsidR="00BD041E">
        <w:rPr>
          <w:color w:val="0E101A"/>
        </w:rPr>
        <w:t>)</w:t>
      </w:r>
      <w:r>
        <w:rPr>
          <w:color w:val="0E101A"/>
        </w:rPr>
        <w:t xml:space="preserve"> questionnaires were distributed each to 10 banks </w:t>
      </w:r>
      <w:r w:rsidR="00DA0080">
        <w:rPr>
          <w:color w:val="0E101A"/>
        </w:rPr>
        <w:t>situated</w:t>
      </w:r>
      <w:r>
        <w:rPr>
          <w:color w:val="0E101A"/>
        </w:rPr>
        <w:t xml:space="preserve"> in As</w:t>
      </w:r>
      <w:r w:rsidR="00DA0080">
        <w:rPr>
          <w:color w:val="0E101A"/>
        </w:rPr>
        <w:t>aba, Agbor, and Warri</w:t>
      </w:r>
      <w:r w:rsidR="00BD041E">
        <w:rPr>
          <w:color w:val="0E101A"/>
        </w:rPr>
        <w:t>,</w:t>
      </w:r>
      <w:r w:rsidR="00DA0080">
        <w:rPr>
          <w:color w:val="0E101A"/>
        </w:rPr>
        <w:t xml:space="preserve"> which </w:t>
      </w:r>
      <w:r>
        <w:rPr>
          <w:color w:val="0E101A"/>
        </w:rPr>
        <w:t xml:space="preserve">summed </w:t>
      </w:r>
      <w:r w:rsidR="00DA0080">
        <w:rPr>
          <w:color w:val="0E101A"/>
        </w:rPr>
        <w:t>up to</w:t>
      </w:r>
      <w:r>
        <w:rPr>
          <w:color w:val="0E101A"/>
        </w:rPr>
        <w:t xml:space="preserve"> 600 questionnaires distributed across the stu</w:t>
      </w:r>
      <w:r w:rsidR="00DA0080">
        <w:rPr>
          <w:color w:val="0E101A"/>
        </w:rPr>
        <w:t xml:space="preserve">dy area. Each questionnaire was </w:t>
      </w:r>
      <w:r>
        <w:rPr>
          <w:color w:val="0E101A"/>
        </w:rPr>
        <w:t xml:space="preserve">coded to match returned, filled questionnaires with those sent to the respondents. Meanwhile, the names of each of the respondents were kept confidential while their responses were used </w:t>
      </w:r>
      <w:r w:rsidR="00BD041E">
        <w:rPr>
          <w:color w:val="0E101A"/>
        </w:rPr>
        <w:t xml:space="preserve">purely </w:t>
      </w:r>
      <w:r>
        <w:rPr>
          <w:color w:val="0E101A"/>
        </w:rPr>
        <w:t>for academic purposes. </w:t>
      </w:r>
    </w:p>
    <w:p w:rsidR="00BD041E" w:rsidRDefault="00BD041E" w:rsidP="00F04FB4">
      <w:pPr>
        <w:pStyle w:val="NormalWeb"/>
        <w:spacing w:before="0" w:beforeAutospacing="0" w:after="0" w:afterAutospacing="0"/>
        <w:jc w:val="both"/>
        <w:rPr>
          <w:color w:val="0E101A"/>
        </w:rPr>
      </w:pPr>
    </w:p>
    <w:p w:rsidR="00F04FB4" w:rsidRDefault="00F04FB4" w:rsidP="00F04FB4">
      <w:pPr>
        <w:pStyle w:val="NormalWeb"/>
        <w:spacing w:before="0" w:beforeAutospacing="0" w:after="0" w:afterAutospacing="0"/>
        <w:jc w:val="both"/>
        <w:rPr>
          <w:color w:val="0E101A"/>
        </w:rPr>
      </w:pPr>
      <w:r>
        <w:rPr>
          <w:color w:val="0E101A"/>
        </w:rPr>
        <w:t>The data collected from the field survey were organized systematically. The frequency of responses (Y) to the answer options was first presented in percentages (%), tables, graphs, bar charts while data obtained were analyzed using Pearson’s product-moment correlation (PPMC). The PPMC co-efficient (r) is expressed as:</w:t>
      </w:r>
    </w:p>
    <w:p w:rsidR="00BD041E" w:rsidRDefault="00BD041E" w:rsidP="00F04FB4">
      <w:pPr>
        <w:pStyle w:val="NormalWeb"/>
        <w:spacing w:before="0" w:beforeAutospacing="0" w:after="0" w:afterAutospacing="0"/>
        <w:jc w:val="both"/>
        <w:rPr>
          <w:color w:val="0E101A"/>
        </w:rPr>
      </w:pPr>
    </w:p>
    <w:p w:rsidR="00F04FB4" w:rsidRDefault="00F04FB4" w:rsidP="00F04FB4">
      <w:pPr>
        <w:spacing w:line="240" w:lineRule="auto"/>
        <w:jc w:val="center"/>
        <w:rPr>
          <w:sz w:val="24"/>
          <w:szCs w:val="24"/>
        </w:rPr>
      </w:pPr>
      <w:r>
        <w:rPr>
          <w:rFonts w:ascii="Times New Roman" w:eastAsia="Times New Roman" w:hAnsi="Times New Roman" w:cs="Times New Roman"/>
          <w:noProof/>
          <w:position w:val="-46"/>
          <w:sz w:val="24"/>
          <w:szCs w:val="24"/>
        </w:rPr>
        <w:drawing>
          <wp:inline distT="0" distB="0" distL="0" distR="0">
            <wp:extent cx="1885950" cy="581025"/>
            <wp:effectExtent l="0" t="0" r="0" b="9525"/>
            <wp:docPr id="1150" name="Picture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5950" cy="581025"/>
                    </a:xfrm>
                    <a:prstGeom prst="rect">
                      <a:avLst/>
                    </a:prstGeom>
                    <a:noFill/>
                    <a:ln>
                      <a:noFill/>
                    </a:ln>
                  </pic:spPr>
                </pic:pic>
              </a:graphicData>
            </a:graphic>
          </wp:inline>
        </w:drawing>
      </w:r>
      <w:r>
        <w:rPr>
          <w:sz w:val="24"/>
          <w:szCs w:val="24"/>
        </w:rPr>
        <w:tab/>
        <w:t>…</w:t>
      </w:r>
      <w:r>
        <w:rPr>
          <w:sz w:val="24"/>
          <w:szCs w:val="24"/>
        </w:rPr>
        <w:tab/>
        <w:t>….</w:t>
      </w:r>
      <w:r>
        <w:rPr>
          <w:sz w:val="24"/>
          <w:szCs w:val="24"/>
        </w:rPr>
        <w:tab/>
        <w:t>….</w:t>
      </w:r>
      <w:r>
        <w:rPr>
          <w:sz w:val="24"/>
          <w:szCs w:val="24"/>
        </w:rPr>
        <w:tab/>
        <w:t>….</w:t>
      </w:r>
      <w:r>
        <w:rPr>
          <w:sz w:val="24"/>
          <w:szCs w:val="24"/>
        </w:rPr>
        <w:tab/>
        <w:t>… (1)</w:t>
      </w:r>
    </w:p>
    <w:p w:rsidR="00F04FB4" w:rsidRDefault="00BD041E" w:rsidP="00BD041E">
      <w:pPr>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Where:            </w:t>
      </w:r>
      <w:r w:rsidR="00F04FB4">
        <w:rPr>
          <w:rFonts w:ascii="Times New Roman" w:hAnsi="Times New Roman" w:cs="Times New Roman"/>
          <w:sz w:val="24"/>
          <w:szCs w:val="24"/>
        </w:rPr>
        <w:t>r</w:t>
      </w:r>
      <w:r w:rsidR="00F04FB4">
        <w:rPr>
          <w:rFonts w:ascii="Times New Roman" w:hAnsi="Times New Roman" w:cs="Times New Roman"/>
          <w:sz w:val="24"/>
          <w:szCs w:val="24"/>
        </w:rPr>
        <w:tab/>
        <w:t>=    Pearson’s product-moment correlation coefficient</w:t>
      </w:r>
    </w:p>
    <w:p w:rsidR="00F04FB4" w:rsidRDefault="00F04FB4" w:rsidP="00F04FB4">
      <w:pPr>
        <w:tabs>
          <w:tab w:val="left" w:pos="2385"/>
        </w:tabs>
        <w:spacing w:line="240" w:lineRule="auto"/>
        <w:ind w:left="1260"/>
        <w:jc w:val="both"/>
        <w:rPr>
          <w:rFonts w:ascii="Times New Roman" w:hAnsi="Times New Roman" w:cs="Times New Roman"/>
          <w:sz w:val="24"/>
          <w:szCs w:val="24"/>
        </w:rPr>
      </w:pPr>
      <w:r>
        <w:rPr>
          <w:rFonts w:ascii="Times New Roman" w:hAnsi="Times New Roman" w:cs="Times New Roman"/>
          <w:sz w:val="24"/>
          <w:szCs w:val="24"/>
        </w:rPr>
        <w:tab/>
        <w:t xml:space="preserve">X   </w:t>
      </w:r>
      <w:r>
        <w:rPr>
          <w:rFonts w:ascii="Times New Roman" w:hAnsi="Times New Roman" w:cs="Times New Roman"/>
          <w:sz w:val="24"/>
          <w:szCs w:val="24"/>
        </w:rPr>
        <w:tab/>
        <w:t>=    Weight attached to response</w:t>
      </w:r>
    </w:p>
    <w:p w:rsidR="00F04FB4" w:rsidRDefault="00F04FB4" w:rsidP="00F04FB4">
      <w:pPr>
        <w:tabs>
          <w:tab w:val="left" w:pos="2385"/>
        </w:tabs>
        <w:spacing w:line="240" w:lineRule="auto"/>
        <w:ind w:left="1260"/>
        <w:jc w:val="both"/>
        <w:rPr>
          <w:rFonts w:ascii="Times New Roman" w:hAnsi="Times New Roman" w:cs="Times New Roman"/>
          <w:sz w:val="24"/>
          <w:szCs w:val="24"/>
        </w:rPr>
      </w:pPr>
      <w:r>
        <w:rPr>
          <w:rFonts w:ascii="Times New Roman" w:hAnsi="Times New Roman" w:cs="Times New Roman"/>
          <w:sz w:val="24"/>
          <w:szCs w:val="24"/>
        </w:rPr>
        <w:tab/>
        <w:t xml:space="preserve">Y   </w:t>
      </w:r>
      <w:r>
        <w:rPr>
          <w:rFonts w:ascii="Times New Roman" w:hAnsi="Times New Roman" w:cs="Times New Roman"/>
          <w:sz w:val="24"/>
          <w:szCs w:val="24"/>
        </w:rPr>
        <w:tab/>
        <w:t>=    Frequency (f) of response</w:t>
      </w:r>
    </w:p>
    <w:p w:rsidR="00F04FB4" w:rsidRDefault="00F04FB4" w:rsidP="00F04FB4">
      <w:pPr>
        <w:tabs>
          <w:tab w:val="left" w:pos="2385"/>
        </w:tabs>
        <w:spacing w:line="240" w:lineRule="auto"/>
        <w:ind w:left="1260"/>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     Summation sign</w:t>
      </w:r>
    </w:p>
    <w:p w:rsidR="00F04FB4" w:rsidRDefault="00F04FB4" w:rsidP="00F04FB4">
      <w:pPr>
        <w:tabs>
          <w:tab w:val="left" w:pos="2385"/>
        </w:tabs>
        <w:spacing w:line="240" w:lineRule="auto"/>
        <w:ind w:left="1260"/>
        <w:jc w:val="both"/>
        <w:rPr>
          <w:rFonts w:ascii="Times New Roman" w:hAnsi="Times New Roman" w:cs="Times New Roman"/>
          <w:sz w:val="24"/>
          <w:szCs w:val="24"/>
        </w:rPr>
      </w:pPr>
      <w:r>
        <w:rPr>
          <w:rFonts w:ascii="Times New Roman" w:hAnsi="Times New Roman" w:cs="Times New Roman"/>
          <w:sz w:val="24"/>
          <w:szCs w:val="24"/>
        </w:rPr>
        <w:tab/>
      </w:r>
      <w:r>
        <w:rPr>
          <w:noProof/>
          <w:position w:val="-4"/>
          <w:sz w:val="24"/>
          <w:szCs w:val="24"/>
        </w:rPr>
        <w:drawing>
          <wp:inline distT="0" distB="0" distL="0" distR="0">
            <wp:extent cx="180975" cy="200025"/>
            <wp:effectExtent l="0" t="0" r="9525" b="9525"/>
            <wp:docPr id="1149" name="Picture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Pr>
          <w:sz w:val="24"/>
          <w:szCs w:val="24"/>
        </w:rPr>
        <w:tab/>
      </w:r>
      <w:r>
        <w:rPr>
          <w:rFonts w:ascii="Times New Roman" w:hAnsi="Times New Roman" w:cs="Times New Roman"/>
          <w:sz w:val="24"/>
          <w:szCs w:val="24"/>
        </w:rPr>
        <w:t xml:space="preserve"> =     Average (Mean) value attached to the response</w:t>
      </w:r>
    </w:p>
    <w:p w:rsidR="00F04FB4" w:rsidRDefault="00F04FB4" w:rsidP="00F04FB4">
      <w:pPr>
        <w:tabs>
          <w:tab w:val="left" w:pos="2385"/>
        </w:tabs>
        <w:spacing w:line="240" w:lineRule="auto"/>
        <w:ind w:left="1260"/>
        <w:jc w:val="both"/>
        <w:rPr>
          <w:rFonts w:ascii="Times New Roman" w:hAnsi="Times New Roman" w:cs="Times New Roman"/>
          <w:sz w:val="24"/>
          <w:szCs w:val="24"/>
        </w:rPr>
      </w:pPr>
      <w:r>
        <w:rPr>
          <w:rFonts w:ascii="Times New Roman" w:hAnsi="Times New Roman" w:cs="Times New Roman"/>
          <w:sz w:val="24"/>
          <w:szCs w:val="24"/>
        </w:rPr>
        <w:tab/>
      </w:r>
      <w:r>
        <w:rPr>
          <w:noProof/>
          <w:position w:val="-4"/>
          <w:sz w:val="24"/>
          <w:szCs w:val="24"/>
        </w:rPr>
        <w:drawing>
          <wp:inline distT="0" distB="0" distL="0" distR="0">
            <wp:extent cx="142875" cy="200025"/>
            <wp:effectExtent l="0" t="0" r="9525" b="9525"/>
            <wp:docPr id="1148" name="Picture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Pr>
          <w:sz w:val="24"/>
          <w:szCs w:val="24"/>
        </w:rPr>
        <w:tab/>
      </w:r>
      <w:r>
        <w:rPr>
          <w:rFonts w:ascii="Times New Roman" w:hAnsi="Times New Roman" w:cs="Times New Roman"/>
          <w:sz w:val="24"/>
          <w:szCs w:val="24"/>
        </w:rPr>
        <w:t xml:space="preserve">=     Average (Mean) value of frequency (f) of response </w:t>
      </w:r>
    </w:p>
    <w:p w:rsidR="00F04FB4" w:rsidRDefault="00F04FB4" w:rsidP="00F04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Finally, the hypotheses were tested using the 95% Pearson correlation Critical value. </w:t>
      </w:r>
    </w:p>
    <w:p w:rsidR="00BD041E" w:rsidRDefault="00BD041E" w:rsidP="00F04FB4">
      <w:pPr>
        <w:spacing w:after="0" w:line="240" w:lineRule="auto"/>
        <w:jc w:val="both"/>
        <w:rPr>
          <w:rFonts w:ascii="Times New Roman" w:hAnsi="Times New Roman" w:cs="Times New Roman"/>
          <w:sz w:val="24"/>
          <w:szCs w:val="24"/>
        </w:rPr>
      </w:pPr>
    </w:p>
    <w:p w:rsidR="00F04FB4" w:rsidRDefault="00BD041E" w:rsidP="00F04F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F04FB4">
        <w:rPr>
          <w:rFonts w:ascii="Times New Roman" w:hAnsi="Times New Roman" w:cs="Times New Roman"/>
          <w:b/>
          <w:sz w:val="24"/>
          <w:szCs w:val="24"/>
        </w:rPr>
        <w:t>Discussion of Findings</w:t>
      </w:r>
    </w:p>
    <w:p w:rsidR="00F04FB4" w:rsidRDefault="00F04FB4" w:rsidP="00F04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section dealt extensively on the presentation of data sourced from the study area alongside the data analysis as well as discussion of the findings generated from the field survey.</w:t>
      </w:r>
    </w:p>
    <w:p w:rsidR="00BD041E" w:rsidRDefault="00BD041E" w:rsidP="00F04FB4">
      <w:pPr>
        <w:spacing w:after="0" w:line="240" w:lineRule="auto"/>
        <w:jc w:val="both"/>
        <w:rPr>
          <w:rFonts w:ascii="Times New Roman" w:hAnsi="Times New Roman" w:cs="Times New Roman"/>
          <w:b/>
          <w:sz w:val="24"/>
          <w:szCs w:val="24"/>
        </w:rPr>
      </w:pPr>
    </w:p>
    <w:p w:rsidR="00F04FB4" w:rsidRDefault="00F04FB4" w:rsidP="00F04F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4.1.</w:t>
      </w:r>
      <w:r>
        <w:rPr>
          <w:rFonts w:ascii="Times New Roman" w:hAnsi="Times New Roman" w:cs="Times New Roman"/>
          <w:b/>
          <w:sz w:val="24"/>
          <w:szCs w:val="24"/>
        </w:rPr>
        <w:tab/>
        <w:t>Questionnaire Administration and Retrieval Analysis</w:t>
      </w:r>
    </w:p>
    <w:p w:rsidR="00F04FB4" w:rsidRDefault="00F04FB4" w:rsidP="00F04FB4">
      <w:pPr>
        <w:spacing w:line="240" w:lineRule="auto"/>
        <w:jc w:val="both"/>
        <w:rPr>
          <w:rFonts w:ascii="Times New Roman" w:hAnsi="Times New Roman" w:cs="Times New Roman"/>
          <w:sz w:val="24"/>
          <w:szCs w:val="24"/>
        </w:rPr>
      </w:pPr>
      <w:r>
        <w:rPr>
          <w:rFonts w:ascii="Times New Roman" w:hAnsi="Times New Roman" w:cs="Times New Roman"/>
          <w:sz w:val="24"/>
          <w:szCs w:val="24"/>
        </w:rPr>
        <w:t>Although 600 questionnaires were distributed across the study area, 485 questionnaires accounting for 80.83% were returned. This therefore suggests that</w:t>
      </w:r>
      <w:r w:rsidR="00BD041E">
        <w:rPr>
          <w:rFonts w:ascii="Times New Roman" w:hAnsi="Times New Roman" w:cs="Times New Roman"/>
          <w:sz w:val="24"/>
          <w:szCs w:val="24"/>
        </w:rPr>
        <w:t xml:space="preserve"> the available data is adequate</w:t>
      </w:r>
      <w:r>
        <w:rPr>
          <w:rFonts w:ascii="Times New Roman" w:hAnsi="Times New Roman" w:cs="Times New Roman"/>
          <w:sz w:val="24"/>
          <w:szCs w:val="24"/>
        </w:rPr>
        <w:t xml:space="preserve"> to make informed judgment. Herein is the questionnaire retrieval analysis:</w:t>
      </w:r>
    </w:p>
    <w:p w:rsidR="00F04FB4" w:rsidRDefault="00F04FB4" w:rsidP="00F04F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Table 1: Questionnaire Administration and Retrieval Analysis</w:t>
      </w:r>
    </w:p>
    <w:tbl>
      <w:tblPr>
        <w:tblStyle w:val="TableGrid"/>
        <w:tblW w:w="4750" w:type="pct"/>
        <w:tblLook w:val="04A0"/>
      </w:tblPr>
      <w:tblGrid>
        <w:gridCol w:w="1133"/>
        <w:gridCol w:w="2540"/>
        <w:gridCol w:w="2880"/>
        <w:gridCol w:w="2544"/>
      </w:tblGrid>
      <w:tr w:rsidR="00F04FB4" w:rsidTr="00F04FB4">
        <w:trPr>
          <w:trHeight w:val="514"/>
        </w:trPr>
        <w:tc>
          <w:tcPr>
            <w:tcW w:w="623" w:type="pct"/>
            <w:vMerge w:val="restart"/>
            <w:tcBorders>
              <w:top w:val="single" w:sz="4" w:space="0" w:color="auto"/>
              <w:left w:val="single" w:sz="4" w:space="0" w:color="auto"/>
              <w:bottom w:val="single" w:sz="4" w:space="0" w:color="auto"/>
              <w:right w:val="single" w:sz="4" w:space="0" w:color="auto"/>
            </w:tcBorders>
            <w:hideMark/>
          </w:tcPr>
          <w:p w:rsidR="00F04FB4" w:rsidRDefault="00F04FB4">
            <w:pPr>
              <w:jc w:val="both"/>
              <w:rPr>
                <w:rFonts w:ascii="Times New Roman" w:hAnsi="Times New Roman" w:cs="Times New Roman"/>
                <w:b/>
              </w:rPr>
            </w:pPr>
            <w:r>
              <w:rPr>
                <w:rFonts w:ascii="Times New Roman" w:hAnsi="Times New Roman" w:cs="Times New Roman"/>
                <w:b/>
              </w:rPr>
              <w:t>S/N</w:t>
            </w:r>
          </w:p>
        </w:tc>
        <w:tc>
          <w:tcPr>
            <w:tcW w:w="1396" w:type="pct"/>
            <w:vMerge w:val="restart"/>
            <w:tcBorders>
              <w:top w:val="single" w:sz="4" w:space="0" w:color="auto"/>
              <w:left w:val="single" w:sz="4" w:space="0" w:color="auto"/>
              <w:bottom w:val="single" w:sz="4" w:space="0" w:color="auto"/>
              <w:right w:val="single" w:sz="4" w:space="0" w:color="auto"/>
            </w:tcBorders>
            <w:hideMark/>
          </w:tcPr>
          <w:p w:rsidR="00F04FB4" w:rsidRDefault="00F04FB4">
            <w:pPr>
              <w:jc w:val="both"/>
              <w:rPr>
                <w:rFonts w:ascii="Times New Roman" w:hAnsi="Times New Roman" w:cs="Times New Roman"/>
                <w:b/>
              </w:rPr>
            </w:pPr>
            <w:r>
              <w:rPr>
                <w:rFonts w:ascii="Times New Roman" w:hAnsi="Times New Roman" w:cs="Times New Roman"/>
                <w:b/>
              </w:rPr>
              <w:t>Sampled Banks</w:t>
            </w:r>
          </w:p>
        </w:tc>
        <w:tc>
          <w:tcPr>
            <w:tcW w:w="2980" w:type="pct"/>
            <w:gridSpan w:val="2"/>
            <w:tcBorders>
              <w:top w:val="single" w:sz="4" w:space="0" w:color="auto"/>
              <w:left w:val="single" w:sz="4" w:space="0" w:color="auto"/>
              <w:bottom w:val="single" w:sz="4" w:space="0" w:color="auto"/>
              <w:right w:val="single" w:sz="4" w:space="0" w:color="auto"/>
            </w:tcBorders>
            <w:hideMark/>
          </w:tcPr>
          <w:p w:rsidR="00F04FB4" w:rsidRDefault="00F04FB4">
            <w:pPr>
              <w:jc w:val="both"/>
              <w:rPr>
                <w:rFonts w:ascii="Times New Roman" w:hAnsi="Times New Roman" w:cs="Times New Roman"/>
                <w:b/>
              </w:rPr>
            </w:pPr>
            <w:r>
              <w:rPr>
                <w:rFonts w:ascii="Times New Roman" w:hAnsi="Times New Roman" w:cs="Times New Roman"/>
                <w:b/>
              </w:rPr>
              <w:t>Questionnaire Administration and Retrieval</w:t>
            </w:r>
          </w:p>
        </w:tc>
      </w:tr>
      <w:tr w:rsidR="00F04FB4" w:rsidTr="00F04FB4">
        <w:trPr>
          <w:trHeight w:val="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4FB4" w:rsidRDefault="00F04FB4">
            <w:pPr>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FB4" w:rsidRDefault="00F04FB4">
            <w:pPr>
              <w:rPr>
                <w:rFonts w:ascii="Times New Roman" w:hAnsi="Times New Roman" w:cs="Times New Roman"/>
                <w:b/>
              </w:rPr>
            </w:pPr>
          </w:p>
        </w:tc>
        <w:tc>
          <w:tcPr>
            <w:tcW w:w="1583" w:type="pct"/>
            <w:tcBorders>
              <w:top w:val="single" w:sz="4" w:space="0" w:color="auto"/>
              <w:left w:val="single" w:sz="4" w:space="0" w:color="auto"/>
              <w:bottom w:val="single" w:sz="4" w:space="0" w:color="auto"/>
              <w:right w:val="single" w:sz="4" w:space="0" w:color="auto"/>
            </w:tcBorders>
            <w:hideMark/>
          </w:tcPr>
          <w:p w:rsidR="00F04FB4" w:rsidRDefault="00F04FB4">
            <w:pPr>
              <w:jc w:val="both"/>
              <w:rPr>
                <w:rFonts w:ascii="Times New Roman" w:hAnsi="Times New Roman" w:cs="Times New Roman"/>
                <w:b/>
              </w:rPr>
            </w:pPr>
            <w:r>
              <w:rPr>
                <w:rFonts w:ascii="Times New Roman" w:hAnsi="Times New Roman" w:cs="Times New Roman"/>
                <w:b/>
              </w:rPr>
              <w:t>Questionnaires Distributed</w:t>
            </w:r>
          </w:p>
        </w:tc>
        <w:tc>
          <w:tcPr>
            <w:tcW w:w="1398" w:type="pct"/>
            <w:tcBorders>
              <w:top w:val="single" w:sz="4" w:space="0" w:color="auto"/>
              <w:left w:val="single" w:sz="4" w:space="0" w:color="auto"/>
              <w:bottom w:val="single" w:sz="4" w:space="0" w:color="auto"/>
              <w:right w:val="single" w:sz="4" w:space="0" w:color="auto"/>
            </w:tcBorders>
            <w:hideMark/>
          </w:tcPr>
          <w:p w:rsidR="00F04FB4" w:rsidRDefault="00F04FB4">
            <w:pPr>
              <w:jc w:val="both"/>
              <w:rPr>
                <w:rFonts w:ascii="Times New Roman" w:hAnsi="Times New Roman" w:cs="Times New Roman"/>
                <w:b/>
              </w:rPr>
            </w:pPr>
            <w:r>
              <w:rPr>
                <w:rFonts w:ascii="Times New Roman" w:hAnsi="Times New Roman" w:cs="Times New Roman"/>
                <w:b/>
              </w:rPr>
              <w:t>Questionnaire Retrieved</w:t>
            </w:r>
          </w:p>
        </w:tc>
      </w:tr>
      <w:tr w:rsidR="00F04FB4" w:rsidTr="00F04FB4">
        <w:trPr>
          <w:trHeight w:val="172"/>
        </w:trPr>
        <w:tc>
          <w:tcPr>
            <w:tcW w:w="623" w:type="pct"/>
            <w:tcBorders>
              <w:top w:val="single" w:sz="4" w:space="0" w:color="auto"/>
              <w:left w:val="single" w:sz="4" w:space="0" w:color="auto"/>
              <w:bottom w:val="single" w:sz="4" w:space="0" w:color="auto"/>
              <w:right w:val="single" w:sz="4" w:space="0" w:color="auto"/>
            </w:tcBorders>
            <w:hideMark/>
          </w:tcPr>
          <w:p w:rsidR="00F04FB4" w:rsidRDefault="00F04FB4">
            <w:pPr>
              <w:jc w:val="both"/>
              <w:rPr>
                <w:rFonts w:ascii="Times New Roman" w:hAnsi="Times New Roman" w:cs="Times New Roman"/>
              </w:rPr>
            </w:pPr>
            <w:r>
              <w:rPr>
                <w:rFonts w:ascii="Times New Roman" w:hAnsi="Times New Roman" w:cs="Times New Roman"/>
              </w:rPr>
              <w:t>1</w:t>
            </w:r>
          </w:p>
        </w:tc>
        <w:tc>
          <w:tcPr>
            <w:tcW w:w="1396" w:type="pct"/>
            <w:tcBorders>
              <w:top w:val="single" w:sz="4" w:space="0" w:color="auto"/>
              <w:left w:val="single" w:sz="4" w:space="0" w:color="auto"/>
              <w:bottom w:val="single" w:sz="4" w:space="0" w:color="auto"/>
              <w:right w:val="single" w:sz="4" w:space="0" w:color="auto"/>
            </w:tcBorders>
            <w:hideMark/>
          </w:tcPr>
          <w:p w:rsidR="00F04FB4" w:rsidRDefault="00F04FB4">
            <w:pPr>
              <w:jc w:val="both"/>
              <w:rPr>
                <w:rFonts w:ascii="Times New Roman" w:hAnsi="Times New Roman" w:cs="Times New Roman"/>
              </w:rPr>
            </w:pPr>
            <w:r>
              <w:rPr>
                <w:rFonts w:ascii="Times New Roman" w:hAnsi="Times New Roman" w:cs="Times New Roman"/>
              </w:rPr>
              <w:t>ACCESS</w:t>
            </w:r>
          </w:p>
        </w:tc>
        <w:tc>
          <w:tcPr>
            <w:tcW w:w="1583" w:type="pct"/>
            <w:tcBorders>
              <w:top w:val="single" w:sz="4" w:space="0" w:color="auto"/>
              <w:left w:val="single" w:sz="4" w:space="0" w:color="auto"/>
              <w:bottom w:val="single" w:sz="4" w:space="0" w:color="auto"/>
              <w:right w:val="single" w:sz="4" w:space="0" w:color="auto"/>
            </w:tcBorders>
            <w:hideMark/>
          </w:tcPr>
          <w:p w:rsidR="00F04FB4" w:rsidRDefault="00F04FB4">
            <w:pPr>
              <w:jc w:val="center"/>
              <w:rPr>
                <w:rFonts w:ascii="Times New Roman" w:hAnsi="Times New Roman" w:cs="Times New Roman"/>
              </w:rPr>
            </w:pPr>
            <w:r>
              <w:rPr>
                <w:rFonts w:ascii="Times New Roman" w:hAnsi="Times New Roman" w:cs="Times New Roman"/>
              </w:rPr>
              <w:t>60</w:t>
            </w:r>
          </w:p>
        </w:tc>
        <w:tc>
          <w:tcPr>
            <w:tcW w:w="1398" w:type="pct"/>
            <w:tcBorders>
              <w:top w:val="single" w:sz="4" w:space="0" w:color="auto"/>
              <w:left w:val="single" w:sz="4" w:space="0" w:color="auto"/>
              <w:bottom w:val="single" w:sz="4" w:space="0" w:color="auto"/>
              <w:right w:val="single" w:sz="4" w:space="0" w:color="auto"/>
            </w:tcBorders>
            <w:vAlign w:val="center"/>
            <w:hideMark/>
          </w:tcPr>
          <w:p w:rsidR="00F04FB4" w:rsidRDefault="00F04FB4">
            <w:pPr>
              <w:jc w:val="both"/>
              <w:rPr>
                <w:rFonts w:ascii="Times New Roman" w:hAnsi="Times New Roman" w:cs="Times New Roman"/>
                <w:b/>
                <w:bCs/>
                <w:color w:val="000000"/>
              </w:rPr>
            </w:pPr>
            <w:r>
              <w:rPr>
                <w:rFonts w:ascii="Times New Roman" w:hAnsi="Times New Roman" w:cs="Times New Roman"/>
                <w:b/>
                <w:bCs/>
                <w:color w:val="000000"/>
              </w:rPr>
              <w:t>49</w:t>
            </w:r>
          </w:p>
        </w:tc>
      </w:tr>
      <w:tr w:rsidR="00F04FB4" w:rsidTr="00F04FB4">
        <w:trPr>
          <w:trHeight w:val="172"/>
        </w:trPr>
        <w:tc>
          <w:tcPr>
            <w:tcW w:w="623" w:type="pct"/>
            <w:tcBorders>
              <w:top w:val="single" w:sz="4" w:space="0" w:color="auto"/>
              <w:left w:val="single" w:sz="4" w:space="0" w:color="auto"/>
              <w:bottom w:val="single" w:sz="4" w:space="0" w:color="auto"/>
              <w:right w:val="single" w:sz="4" w:space="0" w:color="auto"/>
            </w:tcBorders>
            <w:hideMark/>
          </w:tcPr>
          <w:p w:rsidR="00F04FB4" w:rsidRDefault="00F04FB4">
            <w:pPr>
              <w:jc w:val="both"/>
              <w:rPr>
                <w:rFonts w:ascii="Times New Roman" w:hAnsi="Times New Roman" w:cs="Times New Roman"/>
              </w:rPr>
            </w:pPr>
            <w:r>
              <w:rPr>
                <w:rFonts w:ascii="Times New Roman" w:hAnsi="Times New Roman" w:cs="Times New Roman"/>
              </w:rPr>
              <w:lastRenderedPageBreak/>
              <w:t>2</w:t>
            </w:r>
          </w:p>
        </w:tc>
        <w:tc>
          <w:tcPr>
            <w:tcW w:w="1396" w:type="pct"/>
            <w:tcBorders>
              <w:top w:val="single" w:sz="4" w:space="0" w:color="auto"/>
              <w:left w:val="single" w:sz="4" w:space="0" w:color="auto"/>
              <w:bottom w:val="single" w:sz="4" w:space="0" w:color="auto"/>
              <w:right w:val="single" w:sz="4" w:space="0" w:color="auto"/>
            </w:tcBorders>
            <w:hideMark/>
          </w:tcPr>
          <w:p w:rsidR="00F04FB4" w:rsidRDefault="00F04FB4">
            <w:pPr>
              <w:jc w:val="both"/>
              <w:rPr>
                <w:rFonts w:ascii="Times New Roman" w:hAnsi="Times New Roman" w:cs="Times New Roman"/>
              </w:rPr>
            </w:pPr>
            <w:r>
              <w:rPr>
                <w:rFonts w:ascii="Times New Roman" w:hAnsi="Times New Roman" w:cs="Times New Roman"/>
              </w:rPr>
              <w:t>ECO</w:t>
            </w:r>
          </w:p>
        </w:tc>
        <w:tc>
          <w:tcPr>
            <w:tcW w:w="1583" w:type="pct"/>
            <w:tcBorders>
              <w:top w:val="single" w:sz="4" w:space="0" w:color="auto"/>
              <w:left w:val="single" w:sz="4" w:space="0" w:color="auto"/>
              <w:bottom w:val="single" w:sz="4" w:space="0" w:color="auto"/>
              <w:right w:val="single" w:sz="4" w:space="0" w:color="auto"/>
            </w:tcBorders>
            <w:hideMark/>
          </w:tcPr>
          <w:p w:rsidR="00F04FB4" w:rsidRDefault="00F04FB4">
            <w:pPr>
              <w:jc w:val="center"/>
              <w:rPr>
                <w:rFonts w:ascii="Times New Roman" w:hAnsi="Times New Roman" w:cs="Times New Roman"/>
              </w:rPr>
            </w:pPr>
            <w:r>
              <w:rPr>
                <w:rFonts w:ascii="Times New Roman" w:hAnsi="Times New Roman" w:cs="Times New Roman"/>
              </w:rPr>
              <w:t>60</w:t>
            </w:r>
          </w:p>
        </w:tc>
        <w:tc>
          <w:tcPr>
            <w:tcW w:w="1398" w:type="pct"/>
            <w:tcBorders>
              <w:top w:val="single" w:sz="4" w:space="0" w:color="auto"/>
              <w:left w:val="single" w:sz="4" w:space="0" w:color="auto"/>
              <w:bottom w:val="single" w:sz="4" w:space="0" w:color="auto"/>
              <w:right w:val="single" w:sz="4" w:space="0" w:color="auto"/>
            </w:tcBorders>
            <w:vAlign w:val="center"/>
            <w:hideMark/>
          </w:tcPr>
          <w:p w:rsidR="00F04FB4" w:rsidRDefault="00F04FB4">
            <w:pPr>
              <w:jc w:val="both"/>
              <w:rPr>
                <w:rFonts w:ascii="Times New Roman" w:hAnsi="Times New Roman" w:cs="Times New Roman"/>
                <w:b/>
                <w:bCs/>
                <w:color w:val="000000"/>
              </w:rPr>
            </w:pPr>
            <w:r>
              <w:rPr>
                <w:rFonts w:ascii="Times New Roman" w:hAnsi="Times New Roman" w:cs="Times New Roman"/>
                <w:b/>
                <w:bCs/>
                <w:color w:val="000000"/>
              </w:rPr>
              <w:t>50</w:t>
            </w:r>
          </w:p>
        </w:tc>
      </w:tr>
      <w:tr w:rsidR="00F04FB4" w:rsidTr="00F04FB4">
        <w:trPr>
          <w:trHeight w:val="160"/>
        </w:trPr>
        <w:tc>
          <w:tcPr>
            <w:tcW w:w="623" w:type="pct"/>
            <w:tcBorders>
              <w:top w:val="single" w:sz="4" w:space="0" w:color="auto"/>
              <w:left w:val="single" w:sz="4" w:space="0" w:color="auto"/>
              <w:bottom w:val="single" w:sz="4" w:space="0" w:color="auto"/>
              <w:right w:val="single" w:sz="4" w:space="0" w:color="auto"/>
            </w:tcBorders>
            <w:hideMark/>
          </w:tcPr>
          <w:p w:rsidR="00F04FB4" w:rsidRDefault="00F04FB4">
            <w:pPr>
              <w:jc w:val="both"/>
              <w:rPr>
                <w:rFonts w:ascii="Times New Roman" w:hAnsi="Times New Roman" w:cs="Times New Roman"/>
              </w:rPr>
            </w:pPr>
            <w:r>
              <w:rPr>
                <w:rFonts w:ascii="Times New Roman" w:hAnsi="Times New Roman" w:cs="Times New Roman"/>
              </w:rPr>
              <w:t>3</w:t>
            </w:r>
          </w:p>
        </w:tc>
        <w:tc>
          <w:tcPr>
            <w:tcW w:w="1396" w:type="pct"/>
            <w:tcBorders>
              <w:top w:val="single" w:sz="4" w:space="0" w:color="auto"/>
              <w:left w:val="single" w:sz="4" w:space="0" w:color="auto"/>
              <w:bottom w:val="single" w:sz="4" w:space="0" w:color="auto"/>
              <w:right w:val="single" w:sz="4" w:space="0" w:color="auto"/>
            </w:tcBorders>
            <w:hideMark/>
          </w:tcPr>
          <w:p w:rsidR="00F04FB4" w:rsidRDefault="00F04FB4">
            <w:pPr>
              <w:jc w:val="both"/>
              <w:rPr>
                <w:rFonts w:ascii="Times New Roman" w:hAnsi="Times New Roman" w:cs="Times New Roman"/>
              </w:rPr>
            </w:pPr>
            <w:r>
              <w:rPr>
                <w:rFonts w:ascii="Times New Roman" w:hAnsi="Times New Roman" w:cs="Times New Roman"/>
              </w:rPr>
              <w:t>FCMB</w:t>
            </w:r>
          </w:p>
        </w:tc>
        <w:tc>
          <w:tcPr>
            <w:tcW w:w="1583" w:type="pct"/>
            <w:tcBorders>
              <w:top w:val="single" w:sz="4" w:space="0" w:color="auto"/>
              <w:left w:val="single" w:sz="4" w:space="0" w:color="auto"/>
              <w:bottom w:val="single" w:sz="4" w:space="0" w:color="auto"/>
              <w:right w:val="single" w:sz="4" w:space="0" w:color="auto"/>
            </w:tcBorders>
            <w:hideMark/>
          </w:tcPr>
          <w:p w:rsidR="00F04FB4" w:rsidRDefault="00F04FB4">
            <w:pPr>
              <w:jc w:val="center"/>
              <w:rPr>
                <w:rFonts w:ascii="Times New Roman" w:hAnsi="Times New Roman" w:cs="Times New Roman"/>
              </w:rPr>
            </w:pPr>
            <w:r>
              <w:rPr>
                <w:rFonts w:ascii="Times New Roman" w:hAnsi="Times New Roman" w:cs="Times New Roman"/>
              </w:rPr>
              <w:t>60</w:t>
            </w:r>
          </w:p>
        </w:tc>
        <w:tc>
          <w:tcPr>
            <w:tcW w:w="1398" w:type="pct"/>
            <w:tcBorders>
              <w:top w:val="single" w:sz="4" w:space="0" w:color="auto"/>
              <w:left w:val="single" w:sz="4" w:space="0" w:color="auto"/>
              <w:bottom w:val="single" w:sz="4" w:space="0" w:color="auto"/>
              <w:right w:val="single" w:sz="4" w:space="0" w:color="auto"/>
            </w:tcBorders>
            <w:vAlign w:val="center"/>
            <w:hideMark/>
          </w:tcPr>
          <w:p w:rsidR="00F04FB4" w:rsidRDefault="00F04FB4">
            <w:pPr>
              <w:jc w:val="both"/>
              <w:rPr>
                <w:rFonts w:ascii="Times New Roman" w:hAnsi="Times New Roman" w:cs="Times New Roman"/>
                <w:b/>
                <w:bCs/>
                <w:color w:val="000000"/>
              </w:rPr>
            </w:pPr>
            <w:r>
              <w:rPr>
                <w:rFonts w:ascii="Times New Roman" w:hAnsi="Times New Roman" w:cs="Times New Roman"/>
                <w:b/>
                <w:bCs/>
                <w:color w:val="000000"/>
              </w:rPr>
              <w:t>53</w:t>
            </w:r>
          </w:p>
        </w:tc>
      </w:tr>
      <w:tr w:rsidR="00F04FB4" w:rsidTr="00F04FB4">
        <w:trPr>
          <w:trHeight w:val="172"/>
        </w:trPr>
        <w:tc>
          <w:tcPr>
            <w:tcW w:w="623" w:type="pct"/>
            <w:tcBorders>
              <w:top w:val="single" w:sz="4" w:space="0" w:color="auto"/>
              <w:left w:val="single" w:sz="4" w:space="0" w:color="auto"/>
              <w:bottom w:val="single" w:sz="4" w:space="0" w:color="auto"/>
              <w:right w:val="single" w:sz="4" w:space="0" w:color="auto"/>
            </w:tcBorders>
            <w:hideMark/>
          </w:tcPr>
          <w:p w:rsidR="00F04FB4" w:rsidRDefault="00F04FB4">
            <w:pPr>
              <w:jc w:val="both"/>
              <w:rPr>
                <w:rFonts w:ascii="Times New Roman" w:hAnsi="Times New Roman" w:cs="Times New Roman"/>
              </w:rPr>
            </w:pPr>
            <w:r>
              <w:rPr>
                <w:rFonts w:ascii="Times New Roman" w:hAnsi="Times New Roman" w:cs="Times New Roman"/>
              </w:rPr>
              <w:t>4</w:t>
            </w:r>
          </w:p>
        </w:tc>
        <w:tc>
          <w:tcPr>
            <w:tcW w:w="1396" w:type="pct"/>
            <w:tcBorders>
              <w:top w:val="single" w:sz="4" w:space="0" w:color="auto"/>
              <w:left w:val="single" w:sz="4" w:space="0" w:color="auto"/>
              <w:bottom w:val="single" w:sz="4" w:space="0" w:color="auto"/>
              <w:right w:val="single" w:sz="4" w:space="0" w:color="auto"/>
            </w:tcBorders>
            <w:hideMark/>
          </w:tcPr>
          <w:p w:rsidR="00F04FB4" w:rsidRDefault="00F04FB4">
            <w:pPr>
              <w:jc w:val="both"/>
              <w:rPr>
                <w:rFonts w:ascii="Times New Roman" w:hAnsi="Times New Roman" w:cs="Times New Roman"/>
              </w:rPr>
            </w:pPr>
            <w:r>
              <w:rPr>
                <w:rFonts w:ascii="Times New Roman" w:hAnsi="Times New Roman" w:cs="Times New Roman"/>
              </w:rPr>
              <w:t>FIDELITY</w:t>
            </w:r>
          </w:p>
        </w:tc>
        <w:tc>
          <w:tcPr>
            <w:tcW w:w="1583" w:type="pct"/>
            <w:tcBorders>
              <w:top w:val="single" w:sz="4" w:space="0" w:color="auto"/>
              <w:left w:val="single" w:sz="4" w:space="0" w:color="auto"/>
              <w:bottom w:val="single" w:sz="4" w:space="0" w:color="auto"/>
              <w:right w:val="single" w:sz="4" w:space="0" w:color="auto"/>
            </w:tcBorders>
            <w:hideMark/>
          </w:tcPr>
          <w:p w:rsidR="00F04FB4" w:rsidRDefault="00F04FB4">
            <w:pPr>
              <w:jc w:val="center"/>
              <w:rPr>
                <w:rFonts w:ascii="Times New Roman" w:hAnsi="Times New Roman" w:cs="Times New Roman"/>
              </w:rPr>
            </w:pPr>
            <w:r>
              <w:rPr>
                <w:rFonts w:ascii="Times New Roman" w:hAnsi="Times New Roman" w:cs="Times New Roman"/>
              </w:rPr>
              <w:t>60</w:t>
            </w:r>
          </w:p>
        </w:tc>
        <w:tc>
          <w:tcPr>
            <w:tcW w:w="1398" w:type="pct"/>
            <w:tcBorders>
              <w:top w:val="single" w:sz="4" w:space="0" w:color="auto"/>
              <w:left w:val="single" w:sz="4" w:space="0" w:color="auto"/>
              <w:bottom w:val="single" w:sz="4" w:space="0" w:color="auto"/>
              <w:right w:val="single" w:sz="4" w:space="0" w:color="auto"/>
            </w:tcBorders>
            <w:vAlign w:val="center"/>
            <w:hideMark/>
          </w:tcPr>
          <w:p w:rsidR="00F04FB4" w:rsidRDefault="00F04FB4">
            <w:pPr>
              <w:jc w:val="both"/>
              <w:rPr>
                <w:rFonts w:ascii="Times New Roman" w:hAnsi="Times New Roman" w:cs="Times New Roman"/>
                <w:b/>
                <w:bCs/>
                <w:color w:val="000000"/>
              </w:rPr>
            </w:pPr>
            <w:r>
              <w:rPr>
                <w:rFonts w:ascii="Times New Roman" w:hAnsi="Times New Roman" w:cs="Times New Roman"/>
                <w:b/>
                <w:bCs/>
                <w:color w:val="000000"/>
              </w:rPr>
              <w:t>48</w:t>
            </w:r>
          </w:p>
        </w:tc>
      </w:tr>
      <w:tr w:rsidR="00F04FB4" w:rsidTr="00F04FB4">
        <w:trPr>
          <w:trHeight w:val="172"/>
        </w:trPr>
        <w:tc>
          <w:tcPr>
            <w:tcW w:w="623" w:type="pct"/>
            <w:tcBorders>
              <w:top w:val="single" w:sz="4" w:space="0" w:color="auto"/>
              <w:left w:val="single" w:sz="4" w:space="0" w:color="auto"/>
              <w:bottom w:val="single" w:sz="4" w:space="0" w:color="auto"/>
              <w:right w:val="single" w:sz="4" w:space="0" w:color="auto"/>
            </w:tcBorders>
            <w:hideMark/>
          </w:tcPr>
          <w:p w:rsidR="00F04FB4" w:rsidRDefault="00F04FB4">
            <w:pPr>
              <w:jc w:val="both"/>
              <w:rPr>
                <w:rFonts w:ascii="Times New Roman" w:hAnsi="Times New Roman" w:cs="Times New Roman"/>
              </w:rPr>
            </w:pPr>
            <w:r>
              <w:rPr>
                <w:rFonts w:ascii="Times New Roman" w:hAnsi="Times New Roman" w:cs="Times New Roman"/>
              </w:rPr>
              <w:t>5</w:t>
            </w:r>
          </w:p>
        </w:tc>
        <w:tc>
          <w:tcPr>
            <w:tcW w:w="1396" w:type="pct"/>
            <w:tcBorders>
              <w:top w:val="single" w:sz="4" w:space="0" w:color="auto"/>
              <w:left w:val="single" w:sz="4" w:space="0" w:color="auto"/>
              <w:bottom w:val="single" w:sz="4" w:space="0" w:color="auto"/>
              <w:right w:val="single" w:sz="4" w:space="0" w:color="auto"/>
            </w:tcBorders>
            <w:hideMark/>
          </w:tcPr>
          <w:p w:rsidR="00F04FB4" w:rsidRDefault="00F04FB4">
            <w:pPr>
              <w:jc w:val="both"/>
              <w:rPr>
                <w:rFonts w:ascii="Times New Roman" w:hAnsi="Times New Roman" w:cs="Times New Roman"/>
              </w:rPr>
            </w:pPr>
            <w:r>
              <w:rPr>
                <w:rFonts w:ascii="Times New Roman" w:hAnsi="Times New Roman" w:cs="Times New Roman"/>
              </w:rPr>
              <w:t>FIRST</w:t>
            </w:r>
          </w:p>
        </w:tc>
        <w:tc>
          <w:tcPr>
            <w:tcW w:w="1583" w:type="pct"/>
            <w:tcBorders>
              <w:top w:val="single" w:sz="4" w:space="0" w:color="auto"/>
              <w:left w:val="single" w:sz="4" w:space="0" w:color="auto"/>
              <w:bottom w:val="single" w:sz="4" w:space="0" w:color="auto"/>
              <w:right w:val="single" w:sz="4" w:space="0" w:color="auto"/>
            </w:tcBorders>
            <w:hideMark/>
          </w:tcPr>
          <w:p w:rsidR="00F04FB4" w:rsidRDefault="00F04FB4">
            <w:pPr>
              <w:jc w:val="center"/>
              <w:rPr>
                <w:rFonts w:ascii="Times New Roman" w:hAnsi="Times New Roman" w:cs="Times New Roman"/>
              </w:rPr>
            </w:pPr>
            <w:r>
              <w:rPr>
                <w:rFonts w:ascii="Times New Roman" w:hAnsi="Times New Roman" w:cs="Times New Roman"/>
              </w:rPr>
              <w:t>60</w:t>
            </w:r>
          </w:p>
        </w:tc>
        <w:tc>
          <w:tcPr>
            <w:tcW w:w="1398" w:type="pct"/>
            <w:tcBorders>
              <w:top w:val="single" w:sz="4" w:space="0" w:color="auto"/>
              <w:left w:val="single" w:sz="4" w:space="0" w:color="auto"/>
              <w:bottom w:val="single" w:sz="4" w:space="0" w:color="auto"/>
              <w:right w:val="single" w:sz="4" w:space="0" w:color="auto"/>
            </w:tcBorders>
            <w:vAlign w:val="center"/>
            <w:hideMark/>
          </w:tcPr>
          <w:p w:rsidR="00F04FB4" w:rsidRDefault="00F04FB4">
            <w:pPr>
              <w:jc w:val="both"/>
              <w:rPr>
                <w:rFonts w:ascii="Times New Roman" w:hAnsi="Times New Roman" w:cs="Times New Roman"/>
                <w:b/>
                <w:bCs/>
                <w:color w:val="000000"/>
              </w:rPr>
            </w:pPr>
            <w:r>
              <w:rPr>
                <w:rFonts w:ascii="Times New Roman" w:hAnsi="Times New Roman" w:cs="Times New Roman"/>
                <w:b/>
                <w:bCs/>
                <w:color w:val="000000"/>
              </w:rPr>
              <w:t>49</w:t>
            </w:r>
          </w:p>
        </w:tc>
      </w:tr>
      <w:tr w:rsidR="00F04FB4" w:rsidTr="00F04FB4">
        <w:trPr>
          <w:trHeight w:val="160"/>
        </w:trPr>
        <w:tc>
          <w:tcPr>
            <w:tcW w:w="623" w:type="pct"/>
            <w:tcBorders>
              <w:top w:val="single" w:sz="4" w:space="0" w:color="auto"/>
              <w:left w:val="single" w:sz="4" w:space="0" w:color="auto"/>
              <w:bottom w:val="single" w:sz="4" w:space="0" w:color="auto"/>
              <w:right w:val="single" w:sz="4" w:space="0" w:color="auto"/>
            </w:tcBorders>
            <w:hideMark/>
          </w:tcPr>
          <w:p w:rsidR="00F04FB4" w:rsidRDefault="00F04FB4">
            <w:pPr>
              <w:jc w:val="both"/>
              <w:rPr>
                <w:rFonts w:ascii="Times New Roman" w:hAnsi="Times New Roman" w:cs="Times New Roman"/>
              </w:rPr>
            </w:pPr>
            <w:r>
              <w:rPr>
                <w:rFonts w:ascii="Times New Roman" w:hAnsi="Times New Roman" w:cs="Times New Roman"/>
              </w:rPr>
              <w:t>6</w:t>
            </w:r>
          </w:p>
        </w:tc>
        <w:tc>
          <w:tcPr>
            <w:tcW w:w="1396" w:type="pct"/>
            <w:tcBorders>
              <w:top w:val="single" w:sz="4" w:space="0" w:color="auto"/>
              <w:left w:val="single" w:sz="4" w:space="0" w:color="auto"/>
              <w:bottom w:val="single" w:sz="4" w:space="0" w:color="auto"/>
              <w:right w:val="single" w:sz="4" w:space="0" w:color="auto"/>
            </w:tcBorders>
            <w:hideMark/>
          </w:tcPr>
          <w:p w:rsidR="00F04FB4" w:rsidRDefault="00F04FB4">
            <w:pPr>
              <w:jc w:val="both"/>
              <w:rPr>
                <w:rFonts w:ascii="Times New Roman" w:hAnsi="Times New Roman" w:cs="Times New Roman"/>
              </w:rPr>
            </w:pPr>
            <w:r>
              <w:rPr>
                <w:rFonts w:ascii="Times New Roman" w:hAnsi="Times New Roman" w:cs="Times New Roman"/>
              </w:rPr>
              <w:t>GTB</w:t>
            </w:r>
          </w:p>
        </w:tc>
        <w:tc>
          <w:tcPr>
            <w:tcW w:w="1583" w:type="pct"/>
            <w:tcBorders>
              <w:top w:val="single" w:sz="4" w:space="0" w:color="auto"/>
              <w:left w:val="single" w:sz="4" w:space="0" w:color="auto"/>
              <w:bottom w:val="single" w:sz="4" w:space="0" w:color="auto"/>
              <w:right w:val="single" w:sz="4" w:space="0" w:color="auto"/>
            </w:tcBorders>
            <w:hideMark/>
          </w:tcPr>
          <w:p w:rsidR="00F04FB4" w:rsidRDefault="00F04FB4">
            <w:pPr>
              <w:jc w:val="center"/>
              <w:rPr>
                <w:rFonts w:ascii="Times New Roman" w:hAnsi="Times New Roman" w:cs="Times New Roman"/>
              </w:rPr>
            </w:pPr>
            <w:r>
              <w:rPr>
                <w:rFonts w:ascii="Times New Roman" w:hAnsi="Times New Roman" w:cs="Times New Roman"/>
              </w:rPr>
              <w:t>60</w:t>
            </w:r>
          </w:p>
        </w:tc>
        <w:tc>
          <w:tcPr>
            <w:tcW w:w="1398" w:type="pct"/>
            <w:tcBorders>
              <w:top w:val="single" w:sz="4" w:space="0" w:color="auto"/>
              <w:left w:val="single" w:sz="4" w:space="0" w:color="auto"/>
              <w:bottom w:val="single" w:sz="4" w:space="0" w:color="auto"/>
              <w:right w:val="single" w:sz="4" w:space="0" w:color="auto"/>
            </w:tcBorders>
            <w:vAlign w:val="center"/>
            <w:hideMark/>
          </w:tcPr>
          <w:p w:rsidR="00F04FB4" w:rsidRDefault="00F04FB4">
            <w:pPr>
              <w:jc w:val="both"/>
              <w:rPr>
                <w:rFonts w:ascii="Times New Roman" w:hAnsi="Times New Roman" w:cs="Times New Roman"/>
                <w:b/>
                <w:bCs/>
                <w:color w:val="000000"/>
              </w:rPr>
            </w:pPr>
            <w:r>
              <w:rPr>
                <w:rFonts w:ascii="Times New Roman" w:hAnsi="Times New Roman" w:cs="Times New Roman"/>
                <w:b/>
                <w:bCs/>
                <w:color w:val="000000"/>
              </w:rPr>
              <w:t>51</w:t>
            </w:r>
          </w:p>
        </w:tc>
      </w:tr>
      <w:tr w:rsidR="00F04FB4" w:rsidTr="00F04FB4">
        <w:trPr>
          <w:trHeight w:val="172"/>
        </w:trPr>
        <w:tc>
          <w:tcPr>
            <w:tcW w:w="623" w:type="pct"/>
            <w:tcBorders>
              <w:top w:val="single" w:sz="4" w:space="0" w:color="auto"/>
              <w:left w:val="single" w:sz="4" w:space="0" w:color="auto"/>
              <w:bottom w:val="single" w:sz="4" w:space="0" w:color="auto"/>
              <w:right w:val="single" w:sz="4" w:space="0" w:color="auto"/>
            </w:tcBorders>
            <w:hideMark/>
          </w:tcPr>
          <w:p w:rsidR="00F04FB4" w:rsidRDefault="00F04FB4">
            <w:pPr>
              <w:jc w:val="both"/>
              <w:rPr>
                <w:rFonts w:ascii="Times New Roman" w:hAnsi="Times New Roman" w:cs="Times New Roman"/>
              </w:rPr>
            </w:pPr>
            <w:r>
              <w:rPr>
                <w:rFonts w:ascii="Times New Roman" w:hAnsi="Times New Roman" w:cs="Times New Roman"/>
              </w:rPr>
              <w:t>7</w:t>
            </w:r>
          </w:p>
        </w:tc>
        <w:tc>
          <w:tcPr>
            <w:tcW w:w="1396" w:type="pct"/>
            <w:tcBorders>
              <w:top w:val="single" w:sz="4" w:space="0" w:color="auto"/>
              <w:left w:val="single" w:sz="4" w:space="0" w:color="auto"/>
              <w:bottom w:val="single" w:sz="4" w:space="0" w:color="auto"/>
              <w:right w:val="single" w:sz="4" w:space="0" w:color="auto"/>
            </w:tcBorders>
            <w:hideMark/>
          </w:tcPr>
          <w:p w:rsidR="00F04FB4" w:rsidRDefault="00F04FB4">
            <w:pPr>
              <w:jc w:val="both"/>
              <w:rPr>
                <w:rFonts w:ascii="Times New Roman" w:hAnsi="Times New Roman" w:cs="Times New Roman"/>
              </w:rPr>
            </w:pPr>
            <w:r>
              <w:rPr>
                <w:rFonts w:ascii="Times New Roman" w:hAnsi="Times New Roman" w:cs="Times New Roman"/>
              </w:rPr>
              <w:t>STANBIC</w:t>
            </w:r>
          </w:p>
        </w:tc>
        <w:tc>
          <w:tcPr>
            <w:tcW w:w="1583" w:type="pct"/>
            <w:tcBorders>
              <w:top w:val="single" w:sz="4" w:space="0" w:color="auto"/>
              <w:left w:val="single" w:sz="4" w:space="0" w:color="auto"/>
              <w:bottom w:val="single" w:sz="4" w:space="0" w:color="auto"/>
              <w:right w:val="single" w:sz="4" w:space="0" w:color="auto"/>
            </w:tcBorders>
            <w:hideMark/>
          </w:tcPr>
          <w:p w:rsidR="00F04FB4" w:rsidRDefault="00F04FB4">
            <w:pPr>
              <w:jc w:val="center"/>
              <w:rPr>
                <w:rFonts w:ascii="Times New Roman" w:hAnsi="Times New Roman" w:cs="Times New Roman"/>
              </w:rPr>
            </w:pPr>
            <w:r>
              <w:rPr>
                <w:rFonts w:ascii="Times New Roman" w:hAnsi="Times New Roman" w:cs="Times New Roman"/>
              </w:rPr>
              <w:t>60</w:t>
            </w:r>
          </w:p>
        </w:tc>
        <w:tc>
          <w:tcPr>
            <w:tcW w:w="1398" w:type="pct"/>
            <w:tcBorders>
              <w:top w:val="single" w:sz="4" w:space="0" w:color="auto"/>
              <w:left w:val="single" w:sz="4" w:space="0" w:color="auto"/>
              <w:bottom w:val="single" w:sz="4" w:space="0" w:color="auto"/>
              <w:right w:val="single" w:sz="4" w:space="0" w:color="auto"/>
            </w:tcBorders>
            <w:vAlign w:val="center"/>
            <w:hideMark/>
          </w:tcPr>
          <w:p w:rsidR="00F04FB4" w:rsidRDefault="00F04FB4">
            <w:pPr>
              <w:jc w:val="both"/>
              <w:rPr>
                <w:rFonts w:ascii="Times New Roman" w:hAnsi="Times New Roman" w:cs="Times New Roman"/>
                <w:b/>
                <w:bCs/>
                <w:color w:val="000000"/>
              </w:rPr>
            </w:pPr>
            <w:r>
              <w:rPr>
                <w:rFonts w:ascii="Times New Roman" w:hAnsi="Times New Roman" w:cs="Times New Roman"/>
                <w:b/>
                <w:bCs/>
                <w:color w:val="000000"/>
              </w:rPr>
              <w:t>45</w:t>
            </w:r>
          </w:p>
        </w:tc>
      </w:tr>
      <w:tr w:rsidR="00F04FB4" w:rsidTr="00F04FB4">
        <w:trPr>
          <w:trHeight w:val="172"/>
        </w:trPr>
        <w:tc>
          <w:tcPr>
            <w:tcW w:w="623" w:type="pct"/>
            <w:tcBorders>
              <w:top w:val="single" w:sz="4" w:space="0" w:color="auto"/>
              <w:left w:val="single" w:sz="4" w:space="0" w:color="auto"/>
              <w:bottom w:val="single" w:sz="4" w:space="0" w:color="auto"/>
              <w:right w:val="single" w:sz="4" w:space="0" w:color="auto"/>
            </w:tcBorders>
            <w:hideMark/>
          </w:tcPr>
          <w:p w:rsidR="00F04FB4" w:rsidRDefault="00F04FB4">
            <w:pPr>
              <w:jc w:val="both"/>
              <w:rPr>
                <w:rFonts w:ascii="Times New Roman" w:hAnsi="Times New Roman" w:cs="Times New Roman"/>
              </w:rPr>
            </w:pPr>
            <w:r>
              <w:rPr>
                <w:rFonts w:ascii="Times New Roman" w:hAnsi="Times New Roman" w:cs="Times New Roman"/>
              </w:rPr>
              <w:t>8</w:t>
            </w:r>
          </w:p>
        </w:tc>
        <w:tc>
          <w:tcPr>
            <w:tcW w:w="1396" w:type="pct"/>
            <w:tcBorders>
              <w:top w:val="single" w:sz="4" w:space="0" w:color="auto"/>
              <w:left w:val="single" w:sz="4" w:space="0" w:color="auto"/>
              <w:bottom w:val="single" w:sz="4" w:space="0" w:color="auto"/>
              <w:right w:val="single" w:sz="4" w:space="0" w:color="auto"/>
            </w:tcBorders>
            <w:hideMark/>
          </w:tcPr>
          <w:p w:rsidR="00F04FB4" w:rsidRDefault="00F04FB4">
            <w:pPr>
              <w:jc w:val="both"/>
              <w:rPr>
                <w:rFonts w:ascii="Times New Roman" w:hAnsi="Times New Roman" w:cs="Times New Roman"/>
              </w:rPr>
            </w:pPr>
            <w:r>
              <w:rPr>
                <w:rFonts w:ascii="Times New Roman" w:hAnsi="Times New Roman" w:cs="Times New Roman"/>
              </w:rPr>
              <w:t>UBA</w:t>
            </w:r>
          </w:p>
        </w:tc>
        <w:tc>
          <w:tcPr>
            <w:tcW w:w="1583" w:type="pct"/>
            <w:tcBorders>
              <w:top w:val="single" w:sz="4" w:space="0" w:color="auto"/>
              <w:left w:val="single" w:sz="4" w:space="0" w:color="auto"/>
              <w:bottom w:val="single" w:sz="4" w:space="0" w:color="auto"/>
              <w:right w:val="single" w:sz="4" w:space="0" w:color="auto"/>
            </w:tcBorders>
            <w:hideMark/>
          </w:tcPr>
          <w:p w:rsidR="00F04FB4" w:rsidRDefault="00F04FB4">
            <w:pPr>
              <w:jc w:val="center"/>
              <w:rPr>
                <w:rFonts w:ascii="Times New Roman" w:hAnsi="Times New Roman" w:cs="Times New Roman"/>
              </w:rPr>
            </w:pPr>
            <w:r>
              <w:rPr>
                <w:rFonts w:ascii="Times New Roman" w:hAnsi="Times New Roman" w:cs="Times New Roman"/>
              </w:rPr>
              <w:t>60</w:t>
            </w:r>
          </w:p>
        </w:tc>
        <w:tc>
          <w:tcPr>
            <w:tcW w:w="1398" w:type="pct"/>
            <w:tcBorders>
              <w:top w:val="single" w:sz="4" w:space="0" w:color="auto"/>
              <w:left w:val="single" w:sz="4" w:space="0" w:color="auto"/>
              <w:bottom w:val="single" w:sz="4" w:space="0" w:color="auto"/>
              <w:right w:val="single" w:sz="4" w:space="0" w:color="auto"/>
            </w:tcBorders>
            <w:vAlign w:val="center"/>
            <w:hideMark/>
          </w:tcPr>
          <w:p w:rsidR="00F04FB4" w:rsidRDefault="00F04FB4">
            <w:pPr>
              <w:jc w:val="both"/>
              <w:rPr>
                <w:rFonts w:ascii="Times New Roman" w:hAnsi="Times New Roman" w:cs="Times New Roman"/>
                <w:b/>
                <w:bCs/>
                <w:color w:val="000000"/>
              </w:rPr>
            </w:pPr>
            <w:r>
              <w:rPr>
                <w:rFonts w:ascii="Times New Roman" w:hAnsi="Times New Roman" w:cs="Times New Roman"/>
                <w:b/>
                <w:bCs/>
                <w:color w:val="000000"/>
              </w:rPr>
              <w:t>47</w:t>
            </w:r>
          </w:p>
        </w:tc>
      </w:tr>
      <w:tr w:rsidR="00F04FB4" w:rsidTr="00F04FB4">
        <w:trPr>
          <w:trHeight w:val="172"/>
        </w:trPr>
        <w:tc>
          <w:tcPr>
            <w:tcW w:w="623" w:type="pct"/>
            <w:tcBorders>
              <w:top w:val="single" w:sz="4" w:space="0" w:color="auto"/>
              <w:left w:val="single" w:sz="4" w:space="0" w:color="auto"/>
              <w:bottom w:val="single" w:sz="4" w:space="0" w:color="auto"/>
              <w:right w:val="single" w:sz="4" w:space="0" w:color="auto"/>
            </w:tcBorders>
            <w:hideMark/>
          </w:tcPr>
          <w:p w:rsidR="00F04FB4" w:rsidRDefault="00F04FB4">
            <w:pPr>
              <w:jc w:val="both"/>
              <w:rPr>
                <w:rFonts w:ascii="Times New Roman" w:hAnsi="Times New Roman" w:cs="Times New Roman"/>
              </w:rPr>
            </w:pPr>
            <w:r>
              <w:rPr>
                <w:rFonts w:ascii="Times New Roman" w:hAnsi="Times New Roman" w:cs="Times New Roman"/>
              </w:rPr>
              <w:t>9</w:t>
            </w:r>
          </w:p>
        </w:tc>
        <w:tc>
          <w:tcPr>
            <w:tcW w:w="1396" w:type="pct"/>
            <w:tcBorders>
              <w:top w:val="single" w:sz="4" w:space="0" w:color="auto"/>
              <w:left w:val="single" w:sz="4" w:space="0" w:color="auto"/>
              <w:bottom w:val="single" w:sz="4" w:space="0" w:color="auto"/>
              <w:right w:val="single" w:sz="4" w:space="0" w:color="auto"/>
            </w:tcBorders>
            <w:hideMark/>
          </w:tcPr>
          <w:p w:rsidR="00F04FB4" w:rsidRDefault="00F04FB4">
            <w:pPr>
              <w:jc w:val="both"/>
              <w:rPr>
                <w:rFonts w:ascii="Times New Roman" w:hAnsi="Times New Roman" w:cs="Times New Roman"/>
              </w:rPr>
            </w:pPr>
            <w:r>
              <w:rPr>
                <w:rFonts w:ascii="Times New Roman" w:hAnsi="Times New Roman" w:cs="Times New Roman"/>
              </w:rPr>
              <w:t>UNION</w:t>
            </w:r>
          </w:p>
        </w:tc>
        <w:tc>
          <w:tcPr>
            <w:tcW w:w="1583" w:type="pct"/>
            <w:tcBorders>
              <w:top w:val="single" w:sz="4" w:space="0" w:color="auto"/>
              <w:left w:val="single" w:sz="4" w:space="0" w:color="auto"/>
              <w:bottom w:val="single" w:sz="4" w:space="0" w:color="auto"/>
              <w:right w:val="single" w:sz="4" w:space="0" w:color="auto"/>
            </w:tcBorders>
            <w:hideMark/>
          </w:tcPr>
          <w:p w:rsidR="00F04FB4" w:rsidRDefault="00F04FB4">
            <w:pPr>
              <w:jc w:val="center"/>
              <w:rPr>
                <w:rFonts w:ascii="Times New Roman" w:hAnsi="Times New Roman" w:cs="Times New Roman"/>
              </w:rPr>
            </w:pPr>
            <w:r>
              <w:rPr>
                <w:rFonts w:ascii="Times New Roman" w:hAnsi="Times New Roman" w:cs="Times New Roman"/>
              </w:rPr>
              <w:t>60</w:t>
            </w:r>
          </w:p>
        </w:tc>
        <w:tc>
          <w:tcPr>
            <w:tcW w:w="1398" w:type="pct"/>
            <w:tcBorders>
              <w:top w:val="single" w:sz="4" w:space="0" w:color="auto"/>
              <w:left w:val="single" w:sz="4" w:space="0" w:color="auto"/>
              <w:bottom w:val="single" w:sz="4" w:space="0" w:color="auto"/>
              <w:right w:val="single" w:sz="4" w:space="0" w:color="auto"/>
            </w:tcBorders>
            <w:vAlign w:val="center"/>
            <w:hideMark/>
          </w:tcPr>
          <w:p w:rsidR="00F04FB4" w:rsidRDefault="00F04FB4">
            <w:pPr>
              <w:jc w:val="both"/>
              <w:rPr>
                <w:rFonts w:ascii="Times New Roman" w:hAnsi="Times New Roman" w:cs="Times New Roman"/>
                <w:b/>
                <w:bCs/>
                <w:color w:val="000000"/>
              </w:rPr>
            </w:pPr>
            <w:r>
              <w:rPr>
                <w:rFonts w:ascii="Times New Roman" w:hAnsi="Times New Roman" w:cs="Times New Roman"/>
                <w:b/>
                <w:bCs/>
                <w:color w:val="000000"/>
              </w:rPr>
              <w:t>44</w:t>
            </w:r>
          </w:p>
        </w:tc>
      </w:tr>
      <w:tr w:rsidR="00F04FB4" w:rsidTr="00F04FB4">
        <w:trPr>
          <w:trHeight w:val="172"/>
        </w:trPr>
        <w:tc>
          <w:tcPr>
            <w:tcW w:w="623" w:type="pct"/>
            <w:tcBorders>
              <w:top w:val="single" w:sz="4" w:space="0" w:color="auto"/>
              <w:left w:val="single" w:sz="4" w:space="0" w:color="auto"/>
              <w:bottom w:val="single" w:sz="4" w:space="0" w:color="auto"/>
              <w:right w:val="single" w:sz="4" w:space="0" w:color="auto"/>
            </w:tcBorders>
            <w:hideMark/>
          </w:tcPr>
          <w:p w:rsidR="00F04FB4" w:rsidRDefault="00F04FB4">
            <w:pPr>
              <w:jc w:val="both"/>
              <w:rPr>
                <w:rFonts w:ascii="Times New Roman" w:hAnsi="Times New Roman" w:cs="Times New Roman"/>
              </w:rPr>
            </w:pPr>
            <w:r>
              <w:rPr>
                <w:rFonts w:ascii="Times New Roman" w:hAnsi="Times New Roman" w:cs="Times New Roman"/>
              </w:rPr>
              <w:t>10</w:t>
            </w:r>
          </w:p>
        </w:tc>
        <w:tc>
          <w:tcPr>
            <w:tcW w:w="1396" w:type="pct"/>
            <w:tcBorders>
              <w:top w:val="single" w:sz="4" w:space="0" w:color="auto"/>
              <w:left w:val="single" w:sz="4" w:space="0" w:color="auto"/>
              <w:bottom w:val="single" w:sz="4" w:space="0" w:color="auto"/>
              <w:right w:val="single" w:sz="4" w:space="0" w:color="auto"/>
            </w:tcBorders>
            <w:hideMark/>
          </w:tcPr>
          <w:p w:rsidR="00F04FB4" w:rsidRDefault="00F04FB4">
            <w:pPr>
              <w:jc w:val="both"/>
              <w:rPr>
                <w:rFonts w:ascii="Times New Roman" w:hAnsi="Times New Roman" w:cs="Times New Roman"/>
              </w:rPr>
            </w:pPr>
            <w:r>
              <w:rPr>
                <w:rFonts w:ascii="Times New Roman" w:hAnsi="Times New Roman" w:cs="Times New Roman"/>
              </w:rPr>
              <w:t>ZENITH</w:t>
            </w:r>
          </w:p>
        </w:tc>
        <w:tc>
          <w:tcPr>
            <w:tcW w:w="1583" w:type="pct"/>
            <w:tcBorders>
              <w:top w:val="single" w:sz="4" w:space="0" w:color="auto"/>
              <w:left w:val="single" w:sz="4" w:space="0" w:color="auto"/>
              <w:bottom w:val="single" w:sz="4" w:space="0" w:color="auto"/>
              <w:right w:val="single" w:sz="4" w:space="0" w:color="auto"/>
            </w:tcBorders>
            <w:hideMark/>
          </w:tcPr>
          <w:p w:rsidR="00F04FB4" w:rsidRDefault="00F04FB4">
            <w:pPr>
              <w:jc w:val="center"/>
              <w:rPr>
                <w:rFonts w:ascii="Times New Roman" w:hAnsi="Times New Roman" w:cs="Times New Roman"/>
              </w:rPr>
            </w:pPr>
            <w:r>
              <w:rPr>
                <w:rFonts w:ascii="Times New Roman" w:hAnsi="Times New Roman" w:cs="Times New Roman"/>
              </w:rPr>
              <w:t>60</w:t>
            </w:r>
          </w:p>
        </w:tc>
        <w:tc>
          <w:tcPr>
            <w:tcW w:w="1398" w:type="pct"/>
            <w:tcBorders>
              <w:top w:val="single" w:sz="4" w:space="0" w:color="auto"/>
              <w:left w:val="single" w:sz="4" w:space="0" w:color="auto"/>
              <w:bottom w:val="single" w:sz="4" w:space="0" w:color="auto"/>
              <w:right w:val="single" w:sz="4" w:space="0" w:color="auto"/>
            </w:tcBorders>
            <w:vAlign w:val="center"/>
            <w:hideMark/>
          </w:tcPr>
          <w:p w:rsidR="00F04FB4" w:rsidRDefault="00F04FB4">
            <w:pPr>
              <w:jc w:val="both"/>
              <w:rPr>
                <w:rFonts w:ascii="Times New Roman" w:hAnsi="Times New Roman" w:cs="Times New Roman"/>
                <w:b/>
                <w:bCs/>
                <w:color w:val="000000"/>
              </w:rPr>
            </w:pPr>
            <w:r>
              <w:rPr>
                <w:rFonts w:ascii="Times New Roman" w:hAnsi="Times New Roman" w:cs="Times New Roman"/>
                <w:b/>
                <w:bCs/>
                <w:color w:val="000000"/>
              </w:rPr>
              <w:t>49</w:t>
            </w:r>
          </w:p>
        </w:tc>
      </w:tr>
      <w:tr w:rsidR="00F04FB4" w:rsidTr="00F04FB4">
        <w:trPr>
          <w:trHeight w:val="172"/>
        </w:trPr>
        <w:tc>
          <w:tcPr>
            <w:tcW w:w="2019" w:type="pct"/>
            <w:gridSpan w:val="2"/>
            <w:tcBorders>
              <w:top w:val="single" w:sz="4" w:space="0" w:color="auto"/>
              <w:left w:val="single" w:sz="4" w:space="0" w:color="auto"/>
              <w:bottom w:val="single" w:sz="4" w:space="0" w:color="auto"/>
              <w:right w:val="single" w:sz="4" w:space="0" w:color="auto"/>
            </w:tcBorders>
            <w:hideMark/>
          </w:tcPr>
          <w:p w:rsidR="00F04FB4" w:rsidRDefault="00F04FB4">
            <w:pPr>
              <w:jc w:val="both"/>
              <w:rPr>
                <w:rFonts w:ascii="Times New Roman" w:hAnsi="Times New Roman" w:cs="Times New Roman"/>
                <w:b/>
              </w:rPr>
            </w:pPr>
            <w:r>
              <w:rPr>
                <w:rFonts w:ascii="Times New Roman" w:hAnsi="Times New Roman" w:cs="Times New Roman"/>
                <w:b/>
              </w:rPr>
              <w:t xml:space="preserve">Grand Total </w:t>
            </w:r>
          </w:p>
        </w:tc>
        <w:tc>
          <w:tcPr>
            <w:tcW w:w="1583" w:type="pct"/>
            <w:tcBorders>
              <w:top w:val="single" w:sz="4" w:space="0" w:color="auto"/>
              <w:left w:val="single" w:sz="4" w:space="0" w:color="auto"/>
              <w:bottom w:val="single" w:sz="4" w:space="0" w:color="auto"/>
              <w:right w:val="single" w:sz="4" w:space="0" w:color="auto"/>
            </w:tcBorders>
            <w:hideMark/>
          </w:tcPr>
          <w:p w:rsidR="00F04FB4" w:rsidRDefault="00F04FB4">
            <w:pPr>
              <w:jc w:val="center"/>
              <w:rPr>
                <w:rFonts w:ascii="Times New Roman" w:hAnsi="Times New Roman" w:cs="Times New Roman"/>
              </w:rPr>
            </w:pPr>
            <w:r>
              <w:rPr>
                <w:rFonts w:ascii="Times New Roman" w:hAnsi="Times New Roman" w:cs="Times New Roman"/>
              </w:rPr>
              <w:t>600 (100%)</w:t>
            </w:r>
          </w:p>
        </w:tc>
        <w:tc>
          <w:tcPr>
            <w:tcW w:w="1398" w:type="pct"/>
            <w:tcBorders>
              <w:top w:val="single" w:sz="4" w:space="0" w:color="auto"/>
              <w:left w:val="single" w:sz="4" w:space="0" w:color="auto"/>
              <w:bottom w:val="single" w:sz="4" w:space="0" w:color="auto"/>
              <w:right w:val="single" w:sz="4" w:space="0" w:color="auto"/>
            </w:tcBorders>
            <w:vAlign w:val="center"/>
            <w:hideMark/>
          </w:tcPr>
          <w:p w:rsidR="00F04FB4" w:rsidRDefault="00F04FB4">
            <w:pPr>
              <w:jc w:val="both"/>
              <w:rPr>
                <w:rFonts w:ascii="Times New Roman" w:hAnsi="Times New Roman" w:cs="Times New Roman"/>
                <w:b/>
                <w:bCs/>
                <w:color w:val="000000"/>
              </w:rPr>
            </w:pPr>
            <w:r>
              <w:rPr>
                <w:rFonts w:ascii="Times New Roman" w:hAnsi="Times New Roman" w:cs="Times New Roman"/>
                <w:b/>
                <w:bCs/>
                <w:color w:val="000000"/>
              </w:rPr>
              <w:t>485(80.83%)</w:t>
            </w:r>
          </w:p>
        </w:tc>
      </w:tr>
    </w:tbl>
    <w:p w:rsidR="00F04FB4" w:rsidRDefault="00F04FB4" w:rsidP="00F04FB4">
      <w:pPr>
        <w:spacing w:line="240" w:lineRule="auto"/>
        <w:jc w:val="both"/>
        <w:rPr>
          <w:rFonts w:ascii="Times New Roman" w:hAnsi="Times New Roman" w:cs="Times New Roman"/>
          <w:b/>
          <w:sz w:val="24"/>
          <w:szCs w:val="24"/>
        </w:rPr>
      </w:pPr>
      <w:r>
        <w:rPr>
          <w:rFonts w:ascii="Times New Roman" w:hAnsi="Times New Roman" w:cs="Times New Roman"/>
          <w:b/>
          <w:sz w:val="24"/>
          <w:szCs w:val="24"/>
        </w:rPr>
        <w:t>Source: Field Survey, 2020</w:t>
      </w:r>
    </w:p>
    <w:p w:rsidR="00F04FB4" w:rsidRDefault="00F04FB4" w:rsidP="00F04F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4.2. Bank and Respondents’ Bio-Data</w:t>
      </w:r>
    </w:p>
    <w:p w:rsidR="00F04FB4" w:rsidRDefault="00F04FB4" w:rsidP="00F04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sub-section dealt with both the </w:t>
      </w:r>
      <w:r w:rsidR="00BD041E">
        <w:rPr>
          <w:rFonts w:ascii="Times New Roman" w:hAnsi="Times New Roman" w:cs="Times New Roman"/>
          <w:sz w:val="24"/>
          <w:szCs w:val="24"/>
        </w:rPr>
        <w:t>banks</w:t>
      </w:r>
      <w:r>
        <w:rPr>
          <w:rFonts w:ascii="Times New Roman" w:hAnsi="Times New Roman" w:cs="Times New Roman"/>
          <w:sz w:val="24"/>
          <w:szCs w:val="24"/>
        </w:rPr>
        <w:t xml:space="preserve"> and respondents’ bio-data with specific attention on the study banks’ ownership structure, branch networks, and numbers of years the respondents have worked in the bank alongside their highest academic qualification. . Table 4.2 below shows the demographic profile of the bank with that of the respondents:</w:t>
      </w:r>
    </w:p>
    <w:p w:rsidR="00BD041E" w:rsidRDefault="00BD041E" w:rsidP="00F04FB4">
      <w:pPr>
        <w:spacing w:line="240" w:lineRule="auto"/>
        <w:jc w:val="both"/>
        <w:rPr>
          <w:rFonts w:ascii="Times New Roman" w:hAnsi="Times New Roman" w:cs="Times New Roman"/>
          <w:b/>
          <w:bCs/>
          <w:sz w:val="24"/>
          <w:szCs w:val="24"/>
        </w:rPr>
      </w:pPr>
    </w:p>
    <w:p w:rsidR="00F04FB4" w:rsidRDefault="00F04FB4" w:rsidP="00407AB7">
      <w:pPr>
        <w:spacing w:after="12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Table 2: </w:t>
      </w:r>
      <w:r>
        <w:rPr>
          <w:rFonts w:ascii="Times New Roman" w:hAnsi="Times New Roman" w:cs="Times New Roman"/>
          <w:b/>
          <w:sz w:val="24"/>
          <w:szCs w:val="24"/>
        </w:rPr>
        <w:t>Bank and Respondents’ Bio-Data</w:t>
      </w:r>
    </w:p>
    <w:tbl>
      <w:tblPr>
        <w:tblW w:w="10028" w:type="dxa"/>
        <w:tblInd w:w="93" w:type="dxa"/>
        <w:tblLook w:val="04A0"/>
      </w:tblPr>
      <w:tblGrid>
        <w:gridCol w:w="650"/>
        <w:gridCol w:w="1885"/>
        <w:gridCol w:w="3870"/>
        <w:gridCol w:w="1670"/>
        <w:gridCol w:w="1953"/>
      </w:tblGrid>
      <w:tr w:rsidR="00F04FB4" w:rsidRPr="00407AB7" w:rsidTr="00F04FB4">
        <w:trPr>
          <w:trHeight w:val="266"/>
        </w:trPr>
        <w:tc>
          <w:tcPr>
            <w:tcW w:w="650" w:type="dxa"/>
            <w:tcBorders>
              <w:top w:val="single" w:sz="4" w:space="0" w:color="auto"/>
              <w:left w:val="single" w:sz="4" w:space="0" w:color="auto"/>
              <w:bottom w:val="single" w:sz="4" w:space="0" w:color="auto"/>
              <w:right w:val="single" w:sz="4" w:space="0" w:color="auto"/>
            </w:tcBorders>
            <w:noWrap/>
            <w:vAlign w:val="center"/>
            <w:hideMark/>
          </w:tcPr>
          <w:p w:rsidR="00F04FB4" w:rsidRPr="00407AB7" w:rsidRDefault="00F04FB4">
            <w:pPr>
              <w:spacing w:after="0" w:line="240" w:lineRule="auto"/>
              <w:rPr>
                <w:rFonts w:ascii="Times New Roman" w:eastAsia="Times New Roman" w:hAnsi="Times New Roman" w:cs="Times New Roman"/>
                <w:b/>
                <w:bCs/>
                <w:color w:val="000000"/>
                <w:sz w:val="24"/>
                <w:szCs w:val="24"/>
              </w:rPr>
            </w:pPr>
            <w:r w:rsidRPr="00407AB7">
              <w:rPr>
                <w:rFonts w:ascii="Times New Roman" w:eastAsia="Times New Roman" w:hAnsi="Times New Roman" w:cs="Times New Roman"/>
                <w:b/>
                <w:bCs/>
                <w:color w:val="000000"/>
                <w:sz w:val="24"/>
                <w:szCs w:val="24"/>
              </w:rPr>
              <w:t>S/N </w:t>
            </w:r>
          </w:p>
        </w:tc>
        <w:tc>
          <w:tcPr>
            <w:tcW w:w="1885" w:type="dxa"/>
            <w:tcBorders>
              <w:top w:val="single" w:sz="4" w:space="0" w:color="auto"/>
              <w:left w:val="nil"/>
              <w:bottom w:val="single" w:sz="4" w:space="0" w:color="auto"/>
              <w:right w:val="single" w:sz="4" w:space="0" w:color="auto"/>
            </w:tcBorders>
            <w:noWrap/>
            <w:vAlign w:val="center"/>
            <w:hideMark/>
          </w:tcPr>
          <w:p w:rsidR="00F04FB4" w:rsidRPr="00407AB7" w:rsidRDefault="00F04FB4">
            <w:pPr>
              <w:spacing w:after="0" w:line="240" w:lineRule="auto"/>
              <w:rPr>
                <w:rFonts w:ascii="Times New Roman" w:eastAsia="Times New Roman" w:hAnsi="Times New Roman" w:cs="Times New Roman"/>
                <w:b/>
                <w:bCs/>
                <w:color w:val="000000"/>
                <w:sz w:val="24"/>
                <w:szCs w:val="24"/>
              </w:rPr>
            </w:pPr>
            <w:r w:rsidRPr="00407AB7">
              <w:rPr>
                <w:rFonts w:ascii="Times New Roman" w:eastAsia="Times New Roman" w:hAnsi="Times New Roman" w:cs="Times New Roman"/>
                <w:b/>
                <w:bCs/>
                <w:color w:val="000000"/>
                <w:sz w:val="24"/>
                <w:szCs w:val="24"/>
              </w:rPr>
              <w:t>Variable</w:t>
            </w:r>
          </w:p>
        </w:tc>
        <w:tc>
          <w:tcPr>
            <w:tcW w:w="3870" w:type="dxa"/>
            <w:tcBorders>
              <w:top w:val="single" w:sz="4" w:space="0" w:color="auto"/>
              <w:left w:val="nil"/>
              <w:bottom w:val="single" w:sz="4" w:space="0" w:color="auto"/>
              <w:right w:val="single" w:sz="4" w:space="0" w:color="auto"/>
            </w:tcBorders>
            <w:noWrap/>
            <w:vAlign w:val="center"/>
            <w:hideMark/>
          </w:tcPr>
          <w:p w:rsidR="00F04FB4" w:rsidRPr="00407AB7" w:rsidRDefault="00F04FB4">
            <w:pPr>
              <w:spacing w:after="0" w:line="240" w:lineRule="auto"/>
              <w:rPr>
                <w:rFonts w:ascii="Times New Roman" w:eastAsia="Times New Roman" w:hAnsi="Times New Roman" w:cs="Times New Roman"/>
                <w:b/>
                <w:bCs/>
                <w:color w:val="000000"/>
                <w:sz w:val="24"/>
                <w:szCs w:val="24"/>
              </w:rPr>
            </w:pPr>
            <w:r w:rsidRPr="00407AB7">
              <w:rPr>
                <w:rFonts w:ascii="Times New Roman" w:eastAsia="Times New Roman" w:hAnsi="Times New Roman" w:cs="Times New Roman"/>
                <w:b/>
                <w:bCs/>
                <w:color w:val="000000"/>
                <w:sz w:val="24"/>
                <w:szCs w:val="24"/>
              </w:rPr>
              <w:t>Metrics</w:t>
            </w:r>
          </w:p>
        </w:tc>
        <w:tc>
          <w:tcPr>
            <w:tcW w:w="1670" w:type="dxa"/>
            <w:tcBorders>
              <w:top w:val="single" w:sz="4" w:space="0" w:color="auto"/>
              <w:left w:val="nil"/>
              <w:bottom w:val="single" w:sz="4" w:space="0" w:color="auto"/>
              <w:right w:val="single" w:sz="4" w:space="0" w:color="auto"/>
            </w:tcBorders>
            <w:noWrap/>
            <w:vAlign w:val="center"/>
            <w:hideMark/>
          </w:tcPr>
          <w:p w:rsidR="00F04FB4" w:rsidRPr="00407AB7" w:rsidRDefault="00F04FB4">
            <w:pPr>
              <w:spacing w:after="0" w:line="240" w:lineRule="auto"/>
              <w:rPr>
                <w:rFonts w:ascii="Times New Roman" w:eastAsia="Times New Roman" w:hAnsi="Times New Roman" w:cs="Times New Roman"/>
                <w:b/>
                <w:bCs/>
                <w:color w:val="000000"/>
                <w:sz w:val="24"/>
                <w:szCs w:val="24"/>
              </w:rPr>
            </w:pPr>
            <w:r w:rsidRPr="00407AB7">
              <w:rPr>
                <w:rFonts w:ascii="Times New Roman" w:eastAsia="Times New Roman" w:hAnsi="Times New Roman" w:cs="Times New Roman"/>
                <w:b/>
                <w:bCs/>
                <w:color w:val="000000"/>
                <w:sz w:val="24"/>
                <w:szCs w:val="24"/>
              </w:rPr>
              <w:t>Frequency (F)</w:t>
            </w:r>
          </w:p>
        </w:tc>
        <w:tc>
          <w:tcPr>
            <w:tcW w:w="1953" w:type="dxa"/>
            <w:tcBorders>
              <w:top w:val="single" w:sz="4" w:space="0" w:color="auto"/>
              <w:left w:val="nil"/>
              <w:bottom w:val="single" w:sz="4" w:space="0" w:color="auto"/>
              <w:right w:val="single" w:sz="4" w:space="0" w:color="auto"/>
            </w:tcBorders>
            <w:noWrap/>
            <w:vAlign w:val="center"/>
            <w:hideMark/>
          </w:tcPr>
          <w:p w:rsidR="00F04FB4" w:rsidRPr="00407AB7" w:rsidRDefault="00F04FB4">
            <w:pPr>
              <w:spacing w:after="0" w:line="240" w:lineRule="auto"/>
              <w:rPr>
                <w:rFonts w:ascii="Times New Roman" w:eastAsia="Times New Roman" w:hAnsi="Times New Roman" w:cs="Times New Roman"/>
                <w:b/>
                <w:bCs/>
                <w:color w:val="000000"/>
                <w:sz w:val="24"/>
                <w:szCs w:val="24"/>
              </w:rPr>
            </w:pPr>
            <w:r w:rsidRPr="00407AB7">
              <w:rPr>
                <w:rFonts w:ascii="Times New Roman" w:eastAsia="Times New Roman" w:hAnsi="Times New Roman" w:cs="Times New Roman"/>
                <w:b/>
                <w:bCs/>
                <w:color w:val="000000"/>
                <w:sz w:val="24"/>
                <w:szCs w:val="24"/>
              </w:rPr>
              <w:t>Percentage (%)</w:t>
            </w:r>
          </w:p>
        </w:tc>
      </w:tr>
      <w:tr w:rsidR="00F04FB4" w:rsidRPr="00407AB7" w:rsidTr="00F04FB4">
        <w:trPr>
          <w:trHeight w:val="566"/>
        </w:trPr>
        <w:tc>
          <w:tcPr>
            <w:tcW w:w="650" w:type="dxa"/>
            <w:tcBorders>
              <w:top w:val="nil"/>
              <w:left w:val="single" w:sz="4" w:space="0" w:color="auto"/>
              <w:bottom w:val="nil"/>
              <w:right w:val="single" w:sz="4" w:space="0" w:color="auto"/>
            </w:tcBorders>
            <w:noWrap/>
            <w:vAlign w:val="center"/>
            <w:hideMark/>
          </w:tcPr>
          <w:p w:rsidR="00F04FB4" w:rsidRPr="00407AB7" w:rsidRDefault="00F04FB4">
            <w:pPr>
              <w:spacing w:after="0" w:line="240" w:lineRule="auto"/>
              <w:jc w:val="center"/>
              <w:rPr>
                <w:rFonts w:ascii="Times New Roman" w:eastAsia="Times New Roman" w:hAnsi="Times New Roman" w:cs="Times New Roman"/>
                <w:color w:val="000000"/>
                <w:sz w:val="24"/>
                <w:szCs w:val="24"/>
              </w:rPr>
            </w:pPr>
            <w:r w:rsidRPr="00407AB7">
              <w:rPr>
                <w:rFonts w:ascii="Times New Roman" w:eastAsia="Times New Roman" w:hAnsi="Times New Roman" w:cs="Times New Roman"/>
                <w:color w:val="000000"/>
                <w:sz w:val="24"/>
                <w:szCs w:val="24"/>
              </w:rPr>
              <w:t>5.</w:t>
            </w:r>
          </w:p>
        </w:tc>
        <w:tc>
          <w:tcPr>
            <w:tcW w:w="1885" w:type="dxa"/>
            <w:tcBorders>
              <w:top w:val="nil"/>
              <w:left w:val="nil"/>
              <w:bottom w:val="nil"/>
              <w:right w:val="single" w:sz="4" w:space="0" w:color="auto"/>
            </w:tcBorders>
            <w:noWrap/>
            <w:vAlign w:val="center"/>
            <w:hideMark/>
          </w:tcPr>
          <w:p w:rsidR="00F04FB4" w:rsidRPr="00407AB7" w:rsidRDefault="00F04FB4">
            <w:pPr>
              <w:spacing w:after="0" w:line="240" w:lineRule="auto"/>
              <w:rPr>
                <w:rFonts w:ascii="Times New Roman" w:eastAsia="Times New Roman" w:hAnsi="Times New Roman" w:cs="Times New Roman"/>
                <w:b/>
                <w:bCs/>
                <w:color w:val="000000"/>
                <w:sz w:val="24"/>
                <w:szCs w:val="24"/>
              </w:rPr>
            </w:pPr>
            <w:r w:rsidRPr="00407AB7">
              <w:rPr>
                <w:rFonts w:ascii="Times New Roman" w:eastAsia="Times New Roman" w:hAnsi="Times New Roman" w:cs="Times New Roman"/>
                <w:b/>
                <w:bCs/>
                <w:color w:val="000000"/>
                <w:sz w:val="24"/>
                <w:szCs w:val="24"/>
              </w:rPr>
              <w:t>Bank Ownership Structure</w:t>
            </w:r>
          </w:p>
        </w:tc>
        <w:tc>
          <w:tcPr>
            <w:tcW w:w="3870" w:type="dxa"/>
            <w:tcBorders>
              <w:top w:val="nil"/>
              <w:left w:val="nil"/>
              <w:bottom w:val="single" w:sz="4" w:space="0" w:color="auto"/>
              <w:right w:val="single" w:sz="4" w:space="0" w:color="auto"/>
            </w:tcBorders>
            <w:noWrap/>
            <w:vAlign w:val="center"/>
            <w:hideMark/>
          </w:tcPr>
          <w:p w:rsidR="00F04FB4" w:rsidRPr="00407AB7" w:rsidRDefault="00F04FB4">
            <w:pPr>
              <w:spacing w:after="0" w:line="240" w:lineRule="auto"/>
              <w:rPr>
                <w:rFonts w:ascii="Times New Roman" w:eastAsia="Times New Roman" w:hAnsi="Times New Roman" w:cs="Times New Roman"/>
                <w:color w:val="000000"/>
                <w:sz w:val="24"/>
                <w:szCs w:val="24"/>
              </w:rPr>
            </w:pPr>
            <w:r w:rsidRPr="00407AB7">
              <w:rPr>
                <w:rFonts w:ascii="Times New Roman" w:hAnsi="Times New Roman" w:cs="Times New Roman"/>
                <w:sz w:val="24"/>
                <w:szCs w:val="24"/>
              </w:rPr>
              <w:t>Foreign Owned</w:t>
            </w:r>
          </w:p>
        </w:tc>
        <w:tc>
          <w:tcPr>
            <w:tcW w:w="1670" w:type="dxa"/>
            <w:tcBorders>
              <w:top w:val="nil"/>
              <w:left w:val="nil"/>
              <w:bottom w:val="single" w:sz="4" w:space="0" w:color="auto"/>
              <w:right w:val="single" w:sz="4" w:space="0" w:color="auto"/>
            </w:tcBorders>
            <w:noWrap/>
            <w:vAlign w:val="center"/>
            <w:hideMark/>
          </w:tcPr>
          <w:p w:rsidR="00F04FB4" w:rsidRPr="00407AB7" w:rsidRDefault="00F04FB4">
            <w:pPr>
              <w:spacing w:line="240" w:lineRule="auto"/>
              <w:jc w:val="right"/>
              <w:rPr>
                <w:rFonts w:ascii="Times New Roman" w:hAnsi="Times New Roman" w:cs="Times New Roman"/>
                <w:color w:val="000000"/>
                <w:sz w:val="24"/>
                <w:szCs w:val="24"/>
              </w:rPr>
            </w:pPr>
            <w:r w:rsidRPr="00407AB7">
              <w:rPr>
                <w:rFonts w:ascii="Times New Roman" w:hAnsi="Times New Roman" w:cs="Times New Roman"/>
                <w:color w:val="000000"/>
                <w:sz w:val="24"/>
                <w:szCs w:val="24"/>
              </w:rPr>
              <w:t>52</w:t>
            </w:r>
          </w:p>
        </w:tc>
        <w:tc>
          <w:tcPr>
            <w:tcW w:w="1953" w:type="dxa"/>
            <w:tcBorders>
              <w:top w:val="nil"/>
              <w:left w:val="nil"/>
              <w:bottom w:val="single" w:sz="4" w:space="0" w:color="auto"/>
              <w:right w:val="single" w:sz="4" w:space="0" w:color="auto"/>
            </w:tcBorders>
            <w:noWrap/>
            <w:vAlign w:val="bottom"/>
            <w:hideMark/>
          </w:tcPr>
          <w:p w:rsidR="00F04FB4" w:rsidRPr="00407AB7" w:rsidRDefault="00F04FB4">
            <w:pPr>
              <w:spacing w:line="240" w:lineRule="auto"/>
              <w:jc w:val="right"/>
              <w:rPr>
                <w:rFonts w:ascii="Times New Roman" w:hAnsi="Times New Roman" w:cs="Times New Roman"/>
                <w:color w:val="000000"/>
                <w:sz w:val="24"/>
                <w:szCs w:val="24"/>
              </w:rPr>
            </w:pPr>
            <w:r w:rsidRPr="00407AB7">
              <w:rPr>
                <w:rFonts w:ascii="Times New Roman" w:hAnsi="Times New Roman" w:cs="Times New Roman"/>
                <w:color w:val="000000"/>
                <w:sz w:val="24"/>
                <w:szCs w:val="24"/>
              </w:rPr>
              <w:t>10.72</w:t>
            </w:r>
          </w:p>
        </w:tc>
      </w:tr>
      <w:tr w:rsidR="00F04FB4" w:rsidRPr="00407AB7" w:rsidTr="00F04FB4">
        <w:trPr>
          <w:trHeight w:val="296"/>
        </w:trPr>
        <w:tc>
          <w:tcPr>
            <w:tcW w:w="650" w:type="dxa"/>
            <w:tcBorders>
              <w:top w:val="nil"/>
              <w:left w:val="single" w:sz="4" w:space="0" w:color="auto"/>
              <w:bottom w:val="nil"/>
              <w:right w:val="single" w:sz="4" w:space="0" w:color="auto"/>
            </w:tcBorders>
            <w:noWrap/>
            <w:vAlign w:val="center"/>
            <w:hideMark/>
          </w:tcPr>
          <w:p w:rsidR="00F04FB4" w:rsidRPr="00407AB7" w:rsidRDefault="00F04FB4">
            <w:pPr>
              <w:spacing w:after="0" w:line="240" w:lineRule="auto"/>
              <w:rPr>
                <w:rFonts w:ascii="Times New Roman" w:eastAsia="Times New Roman" w:hAnsi="Times New Roman" w:cs="Times New Roman"/>
                <w:color w:val="000000"/>
                <w:sz w:val="24"/>
                <w:szCs w:val="24"/>
              </w:rPr>
            </w:pPr>
            <w:r w:rsidRPr="00407AB7">
              <w:rPr>
                <w:rFonts w:ascii="Times New Roman" w:eastAsia="Times New Roman" w:hAnsi="Times New Roman" w:cs="Times New Roman"/>
                <w:color w:val="000000"/>
                <w:sz w:val="24"/>
                <w:szCs w:val="24"/>
              </w:rPr>
              <w:t> </w:t>
            </w:r>
          </w:p>
        </w:tc>
        <w:tc>
          <w:tcPr>
            <w:tcW w:w="1885" w:type="dxa"/>
            <w:tcBorders>
              <w:top w:val="nil"/>
              <w:left w:val="nil"/>
              <w:bottom w:val="nil"/>
              <w:right w:val="single" w:sz="4" w:space="0" w:color="auto"/>
            </w:tcBorders>
            <w:noWrap/>
            <w:vAlign w:val="center"/>
            <w:hideMark/>
          </w:tcPr>
          <w:p w:rsidR="00F04FB4" w:rsidRPr="00407AB7" w:rsidRDefault="00F04FB4">
            <w:pPr>
              <w:spacing w:after="0" w:line="240" w:lineRule="auto"/>
              <w:rPr>
                <w:rFonts w:ascii="Times New Roman" w:eastAsia="Times New Roman" w:hAnsi="Times New Roman" w:cs="Times New Roman"/>
                <w:b/>
                <w:bCs/>
                <w:color w:val="000000"/>
                <w:sz w:val="24"/>
                <w:szCs w:val="24"/>
              </w:rPr>
            </w:pPr>
            <w:r w:rsidRPr="00407AB7">
              <w:rPr>
                <w:rFonts w:ascii="Times New Roman" w:eastAsia="Times New Roman" w:hAnsi="Times New Roman" w:cs="Times New Roman"/>
                <w:b/>
                <w:bCs/>
                <w:color w:val="000000"/>
                <w:sz w:val="24"/>
                <w:szCs w:val="24"/>
              </w:rPr>
              <w:t> </w:t>
            </w:r>
          </w:p>
        </w:tc>
        <w:tc>
          <w:tcPr>
            <w:tcW w:w="3870" w:type="dxa"/>
            <w:tcBorders>
              <w:top w:val="nil"/>
              <w:left w:val="nil"/>
              <w:bottom w:val="single" w:sz="4" w:space="0" w:color="auto"/>
              <w:right w:val="single" w:sz="4" w:space="0" w:color="auto"/>
            </w:tcBorders>
            <w:noWrap/>
            <w:vAlign w:val="center"/>
            <w:hideMark/>
          </w:tcPr>
          <w:p w:rsidR="00F04FB4" w:rsidRPr="00407AB7" w:rsidRDefault="00F04FB4">
            <w:pPr>
              <w:spacing w:after="0" w:line="240" w:lineRule="auto"/>
              <w:rPr>
                <w:rFonts w:ascii="Times New Roman" w:eastAsia="Times New Roman" w:hAnsi="Times New Roman" w:cs="Times New Roman"/>
                <w:color w:val="000000"/>
                <w:sz w:val="24"/>
                <w:szCs w:val="24"/>
              </w:rPr>
            </w:pPr>
            <w:r w:rsidRPr="00407AB7">
              <w:rPr>
                <w:rFonts w:ascii="Times New Roman" w:hAnsi="Times New Roman" w:cs="Times New Roman"/>
                <w:sz w:val="24"/>
                <w:szCs w:val="24"/>
              </w:rPr>
              <w:t>Domestic Owned</w:t>
            </w:r>
          </w:p>
        </w:tc>
        <w:tc>
          <w:tcPr>
            <w:tcW w:w="1670" w:type="dxa"/>
            <w:tcBorders>
              <w:top w:val="nil"/>
              <w:left w:val="nil"/>
              <w:bottom w:val="single" w:sz="4" w:space="0" w:color="auto"/>
              <w:right w:val="single" w:sz="4" w:space="0" w:color="auto"/>
            </w:tcBorders>
            <w:noWrap/>
            <w:vAlign w:val="center"/>
            <w:hideMark/>
          </w:tcPr>
          <w:p w:rsidR="00F04FB4" w:rsidRPr="00407AB7" w:rsidRDefault="00F04FB4">
            <w:pPr>
              <w:spacing w:line="240" w:lineRule="auto"/>
              <w:jc w:val="right"/>
              <w:rPr>
                <w:rFonts w:ascii="Times New Roman" w:hAnsi="Times New Roman" w:cs="Times New Roman"/>
                <w:color w:val="000000"/>
                <w:sz w:val="24"/>
                <w:szCs w:val="24"/>
              </w:rPr>
            </w:pPr>
            <w:r w:rsidRPr="00407AB7">
              <w:rPr>
                <w:rFonts w:ascii="Times New Roman" w:hAnsi="Times New Roman" w:cs="Times New Roman"/>
                <w:color w:val="000000"/>
                <w:sz w:val="24"/>
                <w:szCs w:val="24"/>
              </w:rPr>
              <w:t>107</w:t>
            </w:r>
          </w:p>
        </w:tc>
        <w:tc>
          <w:tcPr>
            <w:tcW w:w="1953" w:type="dxa"/>
            <w:tcBorders>
              <w:top w:val="nil"/>
              <w:left w:val="nil"/>
              <w:bottom w:val="single" w:sz="4" w:space="0" w:color="auto"/>
              <w:right w:val="single" w:sz="4" w:space="0" w:color="auto"/>
            </w:tcBorders>
            <w:noWrap/>
            <w:vAlign w:val="bottom"/>
            <w:hideMark/>
          </w:tcPr>
          <w:p w:rsidR="00F04FB4" w:rsidRPr="00407AB7" w:rsidRDefault="00F04FB4">
            <w:pPr>
              <w:spacing w:line="240" w:lineRule="auto"/>
              <w:jc w:val="right"/>
              <w:rPr>
                <w:rFonts w:ascii="Times New Roman" w:hAnsi="Times New Roman" w:cs="Times New Roman"/>
                <w:color w:val="000000"/>
                <w:sz w:val="24"/>
                <w:szCs w:val="24"/>
              </w:rPr>
            </w:pPr>
            <w:r w:rsidRPr="00407AB7">
              <w:rPr>
                <w:rFonts w:ascii="Times New Roman" w:hAnsi="Times New Roman" w:cs="Times New Roman"/>
                <w:color w:val="000000"/>
                <w:sz w:val="24"/>
                <w:szCs w:val="24"/>
              </w:rPr>
              <w:t>22.06</w:t>
            </w:r>
          </w:p>
        </w:tc>
      </w:tr>
      <w:tr w:rsidR="00F04FB4" w:rsidRPr="00407AB7" w:rsidTr="00F04FB4">
        <w:trPr>
          <w:trHeight w:val="266"/>
        </w:trPr>
        <w:tc>
          <w:tcPr>
            <w:tcW w:w="650" w:type="dxa"/>
            <w:tcBorders>
              <w:top w:val="nil"/>
              <w:left w:val="single" w:sz="4" w:space="0" w:color="auto"/>
              <w:bottom w:val="nil"/>
              <w:right w:val="single" w:sz="4" w:space="0" w:color="auto"/>
            </w:tcBorders>
            <w:noWrap/>
            <w:vAlign w:val="center"/>
            <w:hideMark/>
          </w:tcPr>
          <w:p w:rsidR="00F04FB4" w:rsidRPr="00407AB7" w:rsidRDefault="00F04FB4">
            <w:pPr>
              <w:spacing w:after="0" w:line="240" w:lineRule="auto"/>
              <w:rPr>
                <w:rFonts w:ascii="Times New Roman" w:eastAsia="Times New Roman" w:hAnsi="Times New Roman" w:cs="Times New Roman"/>
                <w:color w:val="000000"/>
                <w:sz w:val="24"/>
                <w:szCs w:val="24"/>
              </w:rPr>
            </w:pPr>
            <w:r w:rsidRPr="00407AB7">
              <w:rPr>
                <w:rFonts w:ascii="Times New Roman" w:eastAsia="Times New Roman" w:hAnsi="Times New Roman" w:cs="Times New Roman"/>
                <w:color w:val="000000"/>
                <w:sz w:val="24"/>
                <w:szCs w:val="24"/>
              </w:rPr>
              <w:t> </w:t>
            </w:r>
          </w:p>
        </w:tc>
        <w:tc>
          <w:tcPr>
            <w:tcW w:w="1885" w:type="dxa"/>
            <w:tcBorders>
              <w:top w:val="nil"/>
              <w:left w:val="nil"/>
              <w:bottom w:val="nil"/>
              <w:right w:val="single" w:sz="4" w:space="0" w:color="auto"/>
            </w:tcBorders>
            <w:noWrap/>
            <w:vAlign w:val="center"/>
            <w:hideMark/>
          </w:tcPr>
          <w:p w:rsidR="00F04FB4" w:rsidRPr="00407AB7" w:rsidRDefault="00F04FB4">
            <w:pPr>
              <w:spacing w:after="0" w:line="240" w:lineRule="auto"/>
              <w:rPr>
                <w:rFonts w:ascii="Times New Roman" w:eastAsia="Times New Roman" w:hAnsi="Times New Roman" w:cs="Times New Roman"/>
                <w:b/>
                <w:bCs/>
                <w:color w:val="000000"/>
                <w:sz w:val="24"/>
                <w:szCs w:val="24"/>
              </w:rPr>
            </w:pPr>
            <w:r w:rsidRPr="00407AB7">
              <w:rPr>
                <w:rFonts w:ascii="Times New Roman" w:eastAsia="Times New Roman" w:hAnsi="Times New Roman" w:cs="Times New Roman"/>
                <w:b/>
                <w:bCs/>
                <w:color w:val="000000"/>
                <w:sz w:val="24"/>
                <w:szCs w:val="24"/>
              </w:rPr>
              <w:t> </w:t>
            </w:r>
          </w:p>
        </w:tc>
        <w:tc>
          <w:tcPr>
            <w:tcW w:w="3870" w:type="dxa"/>
            <w:tcBorders>
              <w:top w:val="nil"/>
              <w:left w:val="nil"/>
              <w:bottom w:val="single" w:sz="4" w:space="0" w:color="auto"/>
              <w:right w:val="single" w:sz="4" w:space="0" w:color="auto"/>
            </w:tcBorders>
            <w:noWrap/>
            <w:vAlign w:val="center"/>
            <w:hideMark/>
          </w:tcPr>
          <w:p w:rsidR="00F04FB4" w:rsidRPr="00407AB7" w:rsidRDefault="00F04FB4">
            <w:pPr>
              <w:spacing w:after="0" w:line="240" w:lineRule="auto"/>
              <w:rPr>
                <w:rFonts w:ascii="Times New Roman" w:eastAsia="Times New Roman" w:hAnsi="Times New Roman" w:cs="Times New Roman"/>
                <w:color w:val="000000"/>
                <w:sz w:val="24"/>
                <w:szCs w:val="24"/>
              </w:rPr>
            </w:pPr>
            <w:r w:rsidRPr="00407AB7">
              <w:rPr>
                <w:rFonts w:ascii="Times New Roman" w:hAnsi="Times New Roman" w:cs="Times New Roman"/>
                <w:sz w:val="24"/>
                <w:szCs w:val="24"/>
              </w:rPr>
              <w:t>Partly local and partly foreign Owned</w:t>
            </w:r>
          </w:p>
        </w:tc>
        <w:tc>
          <w:tcPr>
            <w:tcW w:w="1670" w:type="dxa"/>
            <w:tcBorders>
              <w:top w:val="nil"/>
              <w:left w:val="nil"/>
              <w:bottom w:val="single" w:sz="4" w:space="0" w:color="auto"/>
              <w:right w:val="single" w:sz="4" w:space="0" w:color="auto"/>
            </w:tcBorders>
            <w:noWrap/>
            <w:vAlign w:val="center"/>
            <w:hideMark/>
          </w:tcPr>
          <w:p w:rsidR="00F04FB4" w:rsidRPr="00407AB7" w:rsidRDefault="00F04FB4">
            <w:pPr>
              <w:spacing w:line="240" w:lineRule="auto"/>
              <w:jc w:val="right"/>
              <w:rPr>
                <w:rFonts w:ascii="Times New Roman" w:hAnsi="Times New Roman" w:cs="Times New Roman"/>
                <w:color w:val="000000"/>
                <w:sz w:val="24"/>
                <w:szCs w:val="24"/>
              </w:rPr>
            </w:pPr>
            <w:r w:rsidRPr="00407AB7">
              <w:rPr>
                <w:rFonts w:ascii="Times New Roman" w:hAnsi="Times New Roman" w:cs="Times New Roman"/>
                <w:color w:val="000000"/>
                <w:sz w:val="24"/>
                <w:szCs w:val="24"/>
              </w:rPr>
              <w:t>81</w:t>
            </w:r>
          </w:p>
        </w:tc>
        <w:tc>
          <w:tcPr>
            <w:tcW w:w="1953" w:type="dxa"/>
            <w:tcBorders>
              <w:top w:val="nil"/>
              <w:left w:val="nil"/>
              <w:bottom w:val="single" w:sz="4" w:space="0" w:color="auto"/>
              <w:right w:val="single" w:sz="4" w:space="0" w:color="auto"/>
            </w:tcBorders>
            <w:noWrap/>
            <w:vAlign w:val="bottom"/>
            <w:hideMark/>
          </w:tcPr>
          <w:p w:rsidR="00F04FB4" w:rsidRPr="00407AB7" w:rsidRDefault="00F04FB4">
            <w:pPr>
              <w:spacing w:line="240" w:lineRule="auto"/>
              <w:jc w:val="right"/>
              <w:rPr>
                <w:rFonts w:ascii="Times New Roman" w:hAnsi="Times New Roman" w:cs="Times New Roman"/>
                <w:color w:val="000000"/>
                <w:sz w:val="24"/>
                <w:szCs w:val="24"/>
              </w:rPr>
            </w:pPr>
            <w:r w:rsidRPr="00407AB7">
              <w:rPr>
                <w:rFonts w:ascii="Times New Roman" w:hAnsi="Times New Roman" w:cs="Times New Roman"/>
                <w:color w:val="000000"/>
                <w:sz w:val="24"/>
                <w:szCs w:val="24"/>
              </w:rPr>
              <w:t>16.70</w:t>
            </w:r>
          </w:p>
        </w:tc>
      </w:tr>
      <w:tr w:rsidR="00F04FB4" w:rsidRPr="00407AB7" w:rsidTr="00F04FB4">
        <w:trPr>
          <w:trHeight w:val="266"/>
        </w:trPr>
        <w:tc>
          <w:tcPr>
            <w:tcW w:w="650" w:type="dxa"/>
            <w:tcBorders>
              <w:top w:val="nil"/>
              <w:left w:val="single" w:sz="4" w:space="0" w:color="auto"/>
              <w:bottom w:val="nil"/>
              <w:right w:val="single" w:sz="4" w:space="0" w:color="auto"/>
            </w:tcBorders>
            <w:noWrap/>
            <w:vAlign w:val="center"/>
          </w:tcPr>
          <w:p w:rsidR="00F04FB4" w:rsidRPr="00407AB7" w:rsidRDefault="00F04FB4">
            <w:pPr>
              <w:spacing w:after="0" w:line="240" w:lineRule="auto"/>
              <w:rPr>
                <w:rFonts w:ascii="Times New Roman" w:eastAsia="Times New Roman" w:hAnsi="Times New Roman" w:cs="Times New Roman"/>
                <w:color w:val="000000"/>
                <w:sz w:val="24"/>
                <w:szCs w:val="24"/>
              </w:rPr>
            </w:pPr>
          </w:p>
        </w:tc>
        <w:tc>
          <w:tcPr>
            <w:tcW w:w="1885" w:type="dxa"/>
            <w:tcBorders>
              <w:top w:val="nil"/>
              <w:left w:val="nil"/>
              <w:bottom w:val="nil"/>
              <w:right w:val="single" w:sz="4" w:space="0" w:color="auto"/>
            </w:tcBorders>
            <w:noWrap/>
            <w:vAlign w:val="center"/>
          </w:tcPr>
          <w:p w:rsidR="00F04FB4" w:rsidRPr="00407AB7" w:rsidRDefault="00F04FB4">
            <w:pPr>
              <w:spacing w:after="0" w:line="240" w:lineRule="auto"/>
              <w:rPr>
                <w:rFonts w:ascii="Times New Roman" w:eastAsia="Times New Roman" w:hAnsi="Times New Roman" w:cs="Times New Roman"/>
                <w:b/>
                <w:bCs/>
                <w:color w:val="000000"/>
                <w:sz w:val="24"/>
                <w:szCs w:val="24"/>
              </w:rPr>
            </w:pPr>
          </w:p>
        </w:tc>
        <w:tc>
          <w:tcPr>
            <w:tcW w:w="3870" w:type="dxa"/>
            <w:tcBorders>
              <w:top w:val="nil"/>
              <w:left w:val="nil"/>
              <w:bottom w:val="single" w:sz="4" w:space="0" w:color="auto"/>
              <w:right w:val="single" w:sz="4" w:space="0" w:color="auto"/>
            </w:tcBorders>
            <w:noWrap/>
            <w:vAlign w:val="center"/>
            <w:hideMark/>
          </w:tcPr>
          <w:p w:rsidR="00F04FB4" w:rsidRPr="00407AB7" w:rsidRDefault="00F04FB4">
            <w:pPr>
              <w:spacing w:after="0" w:line="240" w:lineRule="auto"/>
              <w:rPr>
                <w:rFonts w:ascii="Times New Roman" w:hAnsi="Times New Roman" w:cs="Times New Roman"/>
                <w:sz w:val="24"/>
                <w:szCs w:val="24"/>
              </w:rPr>
            </w:pPr>
            <w:r w:rsidRPr="00407AB7">
              <w:rPr>
                <w:rFonts w:ascii="Times New Roman" w:hAnsi="Times New Roman" w:cs="Times New Roman"/>
                <w:sz w:val="24"/>
                <w:szCs w:val="24"/>
              </w:rPr>
              <w:t>Government Owned</w:t>
            </w:r>
          </w:p>
        </w:tc>
        <w:tc>
          <w:tcPr>
            <w:tcW w:w="1670" w:type="dxa"/>
            <w:tcBorders>
              <w:top w:val="nil"/>
              <w:left w:val="nil"/>
              <w:bottom w:val="single" w:sz="4" w:space="0" w:color="auto"/>
              <w:right w:val="single" w:sz="4" w:space="0" w:color="auto"/>
            </w:tcBorders>
            <w:noWrap/>
            <w:vAlign w:val="center"/>
            <w:hideMark/>
          </w:tcPr>
          <w:p w:rsidR="00F04FB4" w:rsidRPr="00407AB7" w:rsidRDefault="00F04FB4">
            <w:pPr>
              <w:spacing w:line="240" w:lineRule="auto"/>
              <w:jc w:val="right"/>
              <w:rPr>
                <w:rFonts w:ascii="Times New Roman" w:hAnsi="Times New Roman" w:cs="Times New Roman"/>
                <w:color w:val="000000"/>
                <w:sz w:val="24"/>
                <w:szCs w:val="24"/>
              </w:rPr>
            </w:pPr>
            <w:r w:rsidRPr="00407AB7">
              <w:rPr>
                <w:rFonts w:ascii="Times New Roman" w:hAnsi="Times New Roman" w:cs="Times New Roman"/>
                <w:color w:val="000000"/>
                <w:sz w:val="24"/>
                <w:szCs w:val="24"/>
              </w:rPr>
              <w:t>116</w:t>
            </w:r>
          </w:p>
        </w:tc>
        <w:tc>
          <w:tcPr>
            <w:tcW w:w="1953" w:type="dxa"/>
            <w:tcBorders>
              <w:top w:val="nil"/>
              <w:left w:val="nil"/>
              <w:bottom w:val="single" w:sz="4" w:space="0" w:color="auto"/>
              <w:right w:val="single" w:sz="4" w:space="0" w:color="auto"/>
            </w:tcBorders>
            <w:noWrap/>
            <w:vAlign w:val="bottom"/>
            <w:hideMark/>
          </w:tcPr>
          <w:p w:rsidR="00F04FB4" w:rsidRPr="00407AB7" w:rsidRDefault="00F04FB4">
            <w:pPr>
              <w:spacing w:line="240" w:lineRule="auto"/>
              <w:jc w:val="right"/>
              <w:rPr>
                <w:rFonts w:ascii="Times New Roman" w:hAnsi="Times New Roman" w:cs="Times New Roman"/>
                <w:color w:val="000000"/>
                <w:sz w:val="24"/>
                <w:szCs w:val="24"/>
              </w:rPr>
            </w:pPr>
            <w:r w:rsidRPr="00407AB7">
              <w:rPr>
                <w:rFonts w:ascii="Times New Roman" w:hAnsi="Times New Roman" w:cs="Times New Roman"/>
                <w:color w:val="000000"/>
                <w:sz w:val="24"/>
                <w:szCs w:val="24"/>
              </w:rPr>
              <w:t>23.92</w:t>
            </w:r>
          </w:p>
        </w:tc>
      </w:tr>
      <w:tr w:rsidR="00F04FB4" w:rsidRPr="00407AB7" w:rsidTr="00BD041E">
        <w:trPr>
          <w:trHeight w:val="266"/>
        </w:trPr>
        <w:tc>
          <w:tcPr>
            <w:tcW w:w="650" w:type="dxa"/>
            <w:tcBorders>
              <w:top w:val="nil"/>
              <w:left w:val="single" w:sz="4" w:space="0" w:color="auto"/>
              <w:bottom w:val="single" w:sz="4" w:space="0" w:color="auto"/>
              <w:right w:val="single" w:sz="4" w:space="0" w:color="auto"/>
            </w:tcBorders>
            <w:noWrap/>
            <w:vAlign w:val="center"/>
          </w:tcPr>
          <w:p w:rsidR="00F04FB4" w:rsidRPr="00407AB7" w:rsidRDefault="00F04FB4">
            <w:pPr>
              <w:spacing w:after="0" w:line="240" w:lineRule="auto"/>
              <w:rPr>
                <w:rFonts w:ascii="Times New Roman" w:eastAsia="Times New Roman" w:hAnsi="Times New Roman" w:cs="Times New Roman"/>
                <w:color w:val="000000"/>
                <w:sz w:val="24"/>
                <w:szCs w:val="24"/>
              </w:rPr>
            </w:pPr>
          </w:p>
        </w:tc>
        <w:tc>
          <w:tcPr>
            <w:tcW w:w="1885" w:type="dxa"/>
            <w:tcBorders>
              <w:top w:val="nil"/>
              <w:left w:val="nil"/>
              <w:bottom w:val="single" w:sz="4" w:space="0" w:color="auto"/>
              <w:right w:val="single" w:sz="4" w:space="0" w:color="auto"/>
            </w:tcBorders>
            <w:noWrap/>
            <w:vAlign w:val="center"/>
          </w:tcPr>
          <w:p w:rsidR="00F04FB4" w:rsidRPr="00407AB7" w:rsidRDefault="00F04FB4">
            <w:pPr>
              <w:spacing w:after="0" w:line="240" w:lineRule="auto"/>
              <w:rPr>
                <w:rFonts w:ascii="Times New Roman" w:eastAsia="Times New Roman" w:hAnsi="Times New Roman" w:cs="Times New Roman"/>
                <w:b/>
                <w:bCs/>
                <w:color w:val="000000"/>
                <w:sz w:val="24"/>
                <w:szCs w:val="24"/>
              </w:rPr>
            </w:pPr>
          </w:p>
        </w:tc>
        <w:tc>
          <w:tcPr>
            <w:tcW w:w="3870" w:type="dxa"/>
            <w:tcBorders>
              <w:top w:val="nil"/>
              <w:left w:val="nil"/>
              <w:bottom w:val="single" w:sz="4" w:space="0" w:color="auto"/>
              <w:right w:val="single" w:sz="4" w:space="0" w:color="auto"/>
            </w:tcBorders>
            <w:noWrap/>
            <w:vAlign w:val="center"/>
            <w:hideMark/>
          </w:tcPr>
          <w:p w:rsidR="00F04FB4" w:rsidRPr="00407AB7" w:rsidRDefault="00F04FB4">
            <w:pPr>
              <w:spacing w:after="0" w:line="240" w:lineRule="auto"/>
              <w:rPr>
                <w:rFonts w:ascii="Times New Roman" w:hAnsi="Times New Roman" w:cs="Times New Roman"/>
                <w:sz w:val="24"/>
                <w:szCs w:val="24"/>
              </w:rPr>
            </w:pPr>
            <w:r w:rsidRPr="00407AB7">
              <w:rPr>
                <w:rFonts w:ascii="Times New Roman" w:hAnsi="Times New Roman" w:cs="Times New Roman"/>
                <w:sz w:val="24"/>
                <w:szCs w:val="24"/>
              </w:rPr>
              <w:t>Publicly-Owned</w:t>
            </w:r>
          </w:p>
        </w:tc>
        <w:tc>
          <w:tcPr>
            <w:tcW w:w="1670" w:type="dxa"/>
            <w:tcBorders>
              <w:top w:val="nil"/>
              <w:left w:val="nil"/>
              <w:bottom w:val="single" w:sz="4" w:space="0" w:color="auto"/>
              <w:right w:val="single" w:sz="4" w:space="0" w:color="auto"/>
            </w:tcBorders>
            <w:noWrap/>
            <w:vAlign w:val="center"/>
            <w:hideMark/>
          </w:tcPr>
          <w:p w:rsidR="00F04FB4" w:rsidRPr="00407AB7" w:rsidRDefault="00F04FB4">
            <w:pPr>
              <w:spacing w:line="240" w:lineRule="auto"/>
              <w:jc w:val="right"/>
              <w:rPr>
                <w:rFonts w:ascii="Times New Roman" w:hAnsi="Times New Roman" w:cs="Times New Roman"/>
                <w:color w:val="000000"/>
                <w:sz w:val="24"/>
                <w:szCs w:val="24"/>
              </w:rPr>
            </w:pPr>
            <w:r w:rsidRPr="00407AB7">
              <w:rPr>
                <w:rFonts w:ascii="Times New Roman" w:hAnsi="Times New Roman" w:cs="Times New Roman"/>
                <w:color w:val="000000"/>
                <w:sz w:val="24"/>
                <w:szCs w:val="24"/>
              </w:rPr>
              <w:t>129</w:t>
            </w:r>
          </w:p>
        </w:tc>
        <w:tc>
          <w:tcPr>
            <w:tcW w:w="1953" w:type="dxa"/>
            <w:tcBorders>
              <w:top w:val="nil"/>
              <w:left w:val="nil"/>
              <w:bottom w:val="single" w:sz="4" w:space="0" w:color="auto"/>
              <w:right w:val="single" w:sz="4" w:space="0" w:color="auto"/>
            </w:tcBorders>
            <w:noWrap/>
            <w:vAlign w:val="bottom"/>
            <w:hideMark/>
          </w:tcPr>
          <w:p w:rsidR="00F04FB4" w:rsidRPr="00407AB7" w:rsidRDefault="00F04FB4">
            <w:pPr>
              <w:spacing w:line="240" w:lineRule="auto"/>
              <w:jc w:val="right"/>
              <w:rPr>
                <w:rFonts w:ascii="Times New Roman" w:hAnsi="Times New Roman" w:cs="Times New Roman"/>
                <w:color w:val="000000"/>
                <w:sz w:val="24"/>
                <w:szCs w:val="24"/>
              </w:rPr>
            </w:pPr>
            <w:r w:rsidRPr="00407AB7">
              <w:rPr>
                <w:rFonts w:ascii="Times New Roman" w:hAnsi="Times New Roman" w:cs="Times New Roman"/>
                <w:color w:val="000000"/>
                <w:sz w:val="24"/>
                <w:szCs w:val="24"/>
              </w:rPr>
              <w:t>26.60</w:t>
            </w:r>
          </w:p>
        </w:tc>
      </w:tr>
      <w:tr w:rsidR="00F04FB4" w:rsidRPr="00407AB7" w:rsidTr="00BD041E">
        <w:trPr>
          <w:trHeight w:val="266"/>
        </w:trPr>
        <w:tc>
          <w:tcPr>
            <w:tcW w:w="6405" w:type="dxa"/>
            <w:gridSpan w:val="3"/>
            <w:tcBorders>
              <w:top w:val="single" w:sz="4" w:space="0" w:color="auto"/>
              <w:left w:val="single" w:sz="4" w:space="0" w:color="auto"/>
              <w:bottom w:val="single" w:sz="4" w:space="0" w:color="auto"/>
              <w:right w:val="single" w:sz="4" w:space="0" w:color="000000"/>
            </w:tcBorders>
            <w:noWrap/>
            <w:vAlign w:val="center"/>
            <w:hideMark/>
          </w:tcPr>
          <w:p w:rsidR="00F04FB4" w:rsidRPr="00407AB7" w:rsidRDefault="00F04FB4">
            <w:pPr>
              <w:spacing w:after="0" w:line="240" w:lineRule="auto"/>
              <w:jc w:val="center"/>
              <w:rPr>
                <w:rFonts w:ascii="Times New Roman" w:eastAsia="Times New Roman" w:hAnsi="Times New Roman" w:cs="Times New Roman"/>
                <w:b/>
                <w:bCs/>
                <w:color w:val="000000"/>
                <w:sz w:val="24"/>
                <w:szCs w:val="24"/>
              </w:rPr>
            </w:pPr>
            <w:r w:rsidRPr="00407AB7">
              <w:rPr>
                <w:rFonts w:ascii="Times New Roman" w:eastAsia="Times New Roman" w:hAnsi="Times New Roman" w:cs="Times New Roman"/>
                <w:b/>
                <w:bCs/>
                <w:color w:val="000000"/>
                <w:sz w:val="24"/>
                <w:szCs w:val="24"/>
              </w:rPr>
              <w:t>TOTAL</w:t>
            </w:r>
          </w:p>
        </w:tc>
        <w:tc>
          <w:tcPr>
            <w:tcW w:w="1670" w:type="dxa"/>
            <w:tcBorders>
              <w:top w:val="nil"/>
              <w:left w:val="nil"/>
              <w:bottom w:val="single" w:sz="4" w:space="0" w:color="auto"/>
              <w:right w:val="single" w:sz="4" w:space="0" w:color="auto"/>
            </w:tcBorders>
            <w:noWrap/>
            <w:vAlign w:val="center"/>
            <w:hideMark/>
          </w:tcPr>
          <w:p w:rsidR="00F04FB4" w:rsidRPr="00407AB7" w:rsidRDefault="00F04FB4">
            <w:pPr>
              <w:spacing w:after="0" w:line="240" w:lineRule="auto"/>
              <w:jc w:val="right"/>
              <w:rPr>
                <w:rFonts w:ascii="Times New Roman" w:eastAsia="Times New Roman" w:hAnsi="Times New Roman" w:cs="Times New Roman"/>
                <w:b/>
                <w:color w:val="000000"/>
                <w:sz w:val="24"/>
                <w:szCs w:val="24"/>
              </w:rPr>
            </w:pPr>
            <w:r w:rsidRPr="00407AB7">
              <w:rPr>
                <w:rFonts w:ascii="Times New Roman" w:eastAsia="Times New Roman" w:hAnsi="Times New Roman" w:cs="Times New Roman"/>
                <w:b/>
                <w:color w:val="000000"/>
                <w:sz w:val="24"/>
                <w:szCs w:val="24"/>
              </w:rPr>
              <w:t>485</w:t>
            </w:r>
          </w:p>
        </w:tc>
        <w:tc>
          <w:tcPr>
            <w:tcW w:w="1953" w:type="dxa"/>
            <w:tcBorders>
              <w:top w:val="nil"/>
              <w:left w:val="nil"/>
              <w:bottom w:val="single" w:sz="4" w:space="0" w:color="auto"/>
              <w:right w:val="single" w:sz="4" w:space="0" w:color="auto"/>
            </w:tcBorders>
            <w:noWrap/>
            <w:vAlign w:val="center"/>
            <w:hideMark/>
          </w:tcPr>
          <w:p w:rsidR="00F04FB4" w:rsidRPr="00407AB7" w:rsidRDefault="00F04FB4">
            <w:pPr>
              <w:spacing w:after="0" w:line="240" w:lineRule="auto"/>
              <w:jc w:val="right"/>
              <w:rPr>
                <w:rFonts w:ascii="Times New Roman" w:eastAsia="Times New Roman" w:hAnsi="Times New Roman" w:cs="Times New Roman"/>
                <w:b/>
                <w:color w:val="000000"/>
                <w:sz w:val="24"/>
                <w:szCs w:val="24"/>
              </w:rPr>
            </w:pPr>
            <w:r w:rsidRPr="00407AB7">
              <w:rPr>
                <w:rFonts w:ascii="Times New Roman" w:eastAsia="Times New Roman" w:hAnsi="Times New Roman" w:cs="Times New Roman"/>
                <w:b/>
                <w:color w:val="000000"/>
                <w:sz w:val="24"/>
                <w:szCs w:val="24"/>
              </w:rPr>
              <w:t>100</w:t>
            </w:r>
          </w:p>
        </w:tc>
      </w:tr>
      <w:tr w:rsidR="00F04FB4" w:rsidRPr="00407AB7" w:rsidTr="00BD041E">
        <w:trPr>
          <w:trHeight w:val="266"/>
        </w:trPr>
        <w:tc>
          <w:tcPr>
            <w:tcW w:w="650" w:type="dxa"/>
            <w:tcBorders>
              <w:top w:val="single" w:sz="4" w:space="0" w:color="auto"/>
              <w:left w:val="single" w:sz="4" w:space="0" w:color="auto"/>
              <w:bottom w:val="nil"/>
              <w:right w:val="single" w:sz="4" w:space="0" w:color="auto"/>
            </w:tcBorders>
            <w:noWrap/>
            <w:vAlign w:val="center"/>
            <w:hideMark/>
          </w:tcPr>
          <w:p w:rsidR="00F04FB4" w:rsidRPr="00407AB7" w:rsidRDefault="00F04FB4">
            <w:pPr>
              <w:spacing w:after="0" w:line="240" w:lineRule="auto"/>
              <w:jc w:val="center"/>
              <w:rPr>
                <w:rFonts w:ascii="Times New Roman" w:eastAsia="Times New Roman" w:hAnsi="Times New Roman" w:cs="Times New Roman"/>
                <w:color w:val="000000"/>
                <w:sz w:val="24"/>
                <w:szCs w:val="24"/>
              </w:rPr>
            </w:pPr>
            <w:r w:rsidRPr="00407AB7">
              <w:rPr>
                <w:rFonts w:ascii="Times New Roman" w:eastAsia="Times New Roman" w:hAnsi="Times New Roman" w:cs="Times New Roman"/>
                <w:color w:val="000000"/>
                <w:sz w:val="24"/>
                <w:szCs w:val="24"/>
              </w:rPr>
              <w:t>6.</w:t>
            </w:r>
          </w:p>
        </w:tc>
        <w:tc>
          <w:tcPr>
            <w:tcW w:w="1885" w:type="dxa"/>
            <w:vMerge w:val="restart"/>
            <w:tcBorders>
              <w:top w:val="single" w:sz="4" w:space="0" w:color="auto"/>
              <w:left w:val="single" w:sz="4" w:space="0" w:color="auto"/>
              <w:bottom w:val="single" w:sz="4" w:space="0" w:color="000000"/>
              <w:right w:val="single" w:sz="4" w:space="0" w:color="auto"/>
            </w:tcBorders>
            <w:vAlign w:val="center"/>
            <w:hideMark/>
          </w:tcPr>
          <w:p w:rsidR="00F04FB4" w:rsidRPr="00407AB7" w:rsidRDefault="00F04FB4">
            <w:pPr>
              <w:spacing w:after="0" w:line="240" w:lineRule="auto"/>
              <w:rPr>
                <w:rFonts w:ascii="Times New Roman" w:eastAsia="Times New Roman" w:hAnsi="Times New Roman" w:cs="Times New Roman"/>
                <w:b/>
                <w:color w:val="000000"/>
                <w:sz w:val="24"/>
                <w:szCs w:val="24"/>
              </w:rPr>
            </w:pPr>
            <w:r w:rsidRPr="00407AB7">
              <w:rPr>
                <w:rFonts w:ascii="Times New Roman" w:eastAsia="Times New Roman" w:hAnsi="Times New Roman" w:cs="Times New Roman"/>
                <w:b/>
                <w:color w:val="000000"/>
                <w:sz w:val="24"/>
                <w:szCs w:val="24"/>
              </w:rPr>
              <w:t>Numbers of Branch Network:</w:t>
            </w:r>
          </w:p>
        </w:tc>
        <w:tc>
          <w:tcPr>
            <w:tcW w:w="3870" w:type="dxa"/>
            <w:tcBorders>
              <w:top w:val="single" w:sz="4" w:space="0" w:color="auto"/>
              <w:left w:val="nil"/>
              <w:bottom w:val="single" w:sz="4" w:space="0" w:color="auto"/>
              <w:right w:val="single" w:sz="4" w:space="0" w:color="auto"/>
            </w:tcBorders>
            <w:noWrap/>
            <w:vAlign w:val="center"/>
            <w:hideMark/>
          </w:tcPr>
          <w:p w:rsidR="00F04FB4" w:rsidRPr="00407AB7" w:rsidRDefault="00F04FB4">
            <w:pPr>
              <w:spacing w:after="0" w:line="240" w:lineRule="auto"/>
              <w:rPr>
                <w:rFonts w:ascii="Times New Roman" w:eastAsia="Times New Roman" w:hAnsi="Times New Roman" w:cs="Times New Roman"/>
                <w:color w:val="000000"/>
                <w:sz w:val="24"/>
                <w:szCs w:val="24"/>
              </w:rPr>
            </w:pPr>
            <w:r w:rsidRPr="00407AB7">
              <w:rPr>
                <w:rFonts w:ascii="Times New Roman" w:eastAsia="Times New Roman" w:hAnsi="Times New Roman" w:cs="Times New Roman"/>
                <w:color w:val="000000"/>
                <w:sz w:val="24"/>
                <w:szCs w:val="24"/>
              </w:rPr>
              <w:t xml:space="preserve">Between 51-100 </w:t>
            </w:r>
          </w:p>
        </w:tc>
        <w:tc>
          <w:tcPr>
            <w:tcW w:w="1670" w:type="dxa"/>
            <w:tcBorders>
              <w:top w:val="nil"/>
              <w:left w:val="nil"/>
              <w:bottom w:val="single" w:sz="4" w:space="0" w:color="auto"/>
              <w:right w:val="single" w:sz="4" w:space="0" w:color="auto"/>
            </w:tcBorders>
            <w:noWrap/>
            <w:vAlign w:val="center"/>
            <w:hideMark/>
          </w:tcPr>
          <w:p w:rsidR="00F04FB4" w:rsidRPr="00407AB7" w:rsidRDefault="00F04FB4">
            <w:pPr>
              <w:spacing w:line="240" w:lineRule="auto"/>
              <w:jc w:val="right"/>
              <w:rPr>
                <w:rFonts w:ascii="Times New Roman" w:hAnsi="Times New Roman" w:cs="Times New Roman"/>
                <w:color w:val="000000"/>
                <w:sz w:val="24"/>
                <w:szCs w:val="24"/>
              </w:rPr>
            </w:pPr>
            <w:r w:rsidRPr="00407AB7">
              <w:rPr>
                <w:rFonts w:ascii="Times New Roman" w:hAnsi="Times New Roman" w:cs="Times New Roman"/>
                <w:color w:val="000000"/>
                <w:sz w:val="24"/>
                <w:szCs w:val="24"/>
              </w:rPr>
              <w:t>232</w:t>
            </w:r>
          </w:p>
        </w:tc>
        <w:tc>
          <w:tcPr>
            <w:tcW w:w="1953" w:type="dxa"/>
            <w:tcBorders>
              <w:top w:val="nil"/>
              <w:left w:val="nil"/>
              <w:bottom w:val="single" w:sz="4" w:space="0" w:color="auto"/>
              <w:right w:val="single" w:sz="4" w:space="0" w:color="auto"/>
            </w:tcBorders>
            <w:noWrap/>
            <w:vAlign w:val="center"/>
            <w:hideMark/>
          </w:tcPr>
          <w:p w:rsidR="00F04FB4" w:rsidRPr="00407AB7" w:rsidRDefault="00F04FB4">
            <w:pPr>
              <w:spacing w:line="240" w:lineRule="auto"/>
              <w:jc w:val="right"/>
              <w:rPr>
                <w:rFonts w:ascii="Times New Roman" w:hAnsi="Times New Roman" w:cs="Times New Roman"/>
                <w:color w:val="000000"/>
                <w:sz w:val="24"/>
                <w:szCs w:val="24"/>
              </w:rPr>
            </w:pPr>
            <w:r w:rsidRPr="00407AB7">
              <w:rPr>
                <w:rFonts w:ascii="Times New Roman" w:hAnsi="Times New Roman" w:cs="Times New Roman"/>
                <w:color w:val="000000"/>
                <w:sz w:val="24"/>
                <w:szCs w:val="24"/>
              </w:rPr>
              <w:t>47.84</w:t>
            </w:r>
          </w:p>
        </w:tc>
      </w:tr>
      <w:tr w:rsidR="00F04FB4" w:rsidRPr="00407AB7" w:rsidTr="00F04FB4">
        <w:trPr>
          <w:trHeight w:val="266"/>
        </w:trPr>
        <w:tc>
          <w:tcPr>
            <w:tcW w:w="650" w:type="dxa"/>
            <w:tcBorders>
              <w:top w:val="nil"/>
              <w:left w:val="single" w:sz="4" w:space="0" w:color="auto"/>
              <w:bottom w:val="single" w:sz="4" w:space="0" w:color="auto"/>
              <w:right w:val="single" w:sz="4" w:space="0" w:color="auto"/>
            </w:tcBorders>
            <w:noWrap/>
            <w:vAlign w:val="center"/>
            <w:hideMark/>
          </w:tcPr>
          <w:p w:rsidR="00F04FB4" w:rsidRPr="00407AB7" w:rsidRDefault="00F04FB4">
            <w:pPr>
              <w:spacing w:after="0" w:line="240" w:lineRule="auto"/>
              <w:rPr>
                <w:rFonts w:ascii="Times New Roman" w:eastAsia="Times New Roman" w:hAnsi="Times New Roman" w:cs="Times New Roman"/>
                <w:color w:val="000000"/>
                <w:sz w:val="24"/>
                <w:szCs w:val="24"/>
              </w:rPr>
            </w:pPr>
            <w:r w:rsidRPr="00407AB7">
              <w:rPr>
                <w:rFonts w:ascii="Times New Roman" w:eastAsia="Times New Roman" w:hAnsi="Times New Roman" w:cs="Times New Roman"/>
                <w:color w:val="000000"/>
                <w:sz w:val="24"/>
                <w:szCs w:val="24"/>
              </w:rPr>
              <w:t> </w:t>
            </w:r>
          </w:p>
        </w:tc>
        <w:tc>
          <w:tcPr>
            <w:tcW w:w="0" w:type="auto"/>
            <w:vMerge/>
            <w:tcBorders>
              <w:top w:val="single" w:sz="12" w:space="0" w:color="auto"/>
              <w:left w:val="single" w:sz="4" w:space="0" w:color="auto"/>
              <w:bottom w:val="single" w:sz="4" w:space="0" w:color="000000"/>
              <w:right w:val="single" w:sz="4" w:space="0" w:color="auto"/>
            </w:tcBorders>
            <w:vAlign w:val="center"/>
            <w:hideMark/>
          </w:tcPr>
          <w:p w:rsidR="00F04FB4" w:rsidRPr="00407AB7" w:rsidRDefault="00F04FB4">
            <w:pPr>
              <w:spacing w:after="0"/>
              <w:rPr>
                <w:rFonts w:ascii="Times New Roman" w:eastAsia="Times New Roman" w:hAnsi="Times New Roman" w:cs="Times New Roman"/>
                <w:b/>
                <w:color w:val="000000"/>
                <w:sz w:val="24"/>
                <w:szCs w:val="24"/>
              </w:rPr>
            </w:pPr>
          </w:p>
        </w:tc>
        <w:tc>
          <w:tcPr>
            <w:tcW w:w="3870" w:type="dxa"/>
            <w:tcBorders>
              <w:top w:val="nil"/>
              <w:left w:val="nil"/>
              <w:bottom w:val="single" w:sz="4" w:space="0" w:color="auto"/>
              <w:right w:val="single" w:sz="4" w:space="0" w:color="auto"/>
            </w:tcBorders>
            <w:noWrap/>
            <w:vAlign w:val="center"/>
            <w:hideMark/>
          </w:tcPr>
          <w:p w:rsidR="00F04FB4" w:rsidRPr="00407AB7" w:rsidRDefault="00F04FB4">
            <w:pPr>
              <w:spacing w:after="0" w:line="240" w:lineRule="auto"/>
              <w:rPr>
                <w:rFonts w:ascii="Times New Roman" w:eastAsia="Times New Roman" w:hAnsi="Times New Roman" w:cs="Times New Roman"/>
                <w:color w:val="000000"/>
                <w:sz w:val="24"/>
                <w:szCs w:val="24"/>
              </w:rPr>
            </w:pPr>
            <w:r w:rsidRPr="00407AB7">
              <w:rPr>
                <w:rFonts w:ascii="Times New Roman" w:eastAsia="Times New Roman" w:hAnsi="Times New Roman" w:cs="Times New Roman"/>
                <w:color w:val="000000"/>
                <w:sz w:val="24"/>
                <w:szCs w:val="24"/>
              </w:rPr>
              <w:t xml:space="preserve">Over 100 </w:t>
            </w:r>
          </w:p>
        </w:tc>
        <w:tc>
          <w:tcPr>
            <w:tcW w:w="1670" w:type="dxa"/>
            <w:tcBorders>
              <w:top w:val="nil"/>
              <w:left w:val="nil"/>
              <w:bottom w:val="single" w:sz="4" w:space="0" w:color="auto"/>
              <w:right w:val="single" w:sz="4" w:space="0" w:color="auto"/>
            </w:tcBorders>
            <w:noWrap/>
            <w:vAlign w:val="center"/>
            <w:hideMark/>
          </w:tcPr>
          <w:p w:rsidR="00F04FB4" w:rsidRPr="00407AB7" w:rsidRDefault="00F04FB4">
            <w:pPr>
              <w:spacing w:line="240" w:lineRule="auto"/>
              <w:jc w:val="right"/>
              <w:rPr>
                <w:rFonts w:ascii="Times New Roman" w:hAnsi="Times New Roman" w:cs="Times New Roman"/>
                <w:color w:val="000000"/>
                <w:sz w:val="24"/>
                <w:szCs w:val="24"/>
              </w:rPr>
            </w:pPr>
            <w:r w:rsidRPr="00407AB7">
              <w:rPr>
                <w:rFonts w:ascii="Times New Roman" w:hAnsi="Times New Roman" w:cs="Times New Roman"/>
                <w:color w:val="000000"/>
                <w:sz w:val="24"/>
                <w:szCs w:val="24"/>
              </w:rPr>
              <w:t>253</w:t>
            </w:r>
          </w:p>
        </w:tc>
        <w:tc>
          <w:tcPr>
            <w:tcW w:w="1953" w:type="dxa"/>
            <w:tcBorders>
              <w:top w:val="nil"/>
              <w:left w:val="nil"/>
              <w:bottom w:val="single" w:sz="4" w:space="0" w:color="auto"/>
              <w:right w:val="single" w:sz="4" w:space="0" w:color="auto"/>
            </w:tcBorders>
            <w:noWrap/>
            <w:vAlign w:val="center"/>
            <w:hideMark/>
          </w:tcPr>
          <w:p w:rsidR="00F04FB4" w:rsidRPr="00407AB7" w:rsidRDefault="00F04FB4">
            <w:pPr>
              <w:spacing w:line="240" w:lineRule="auto"/>
              <w:jc w:val="right"/>
              <w:rPr>
                <w:rFonts w:ascii="Times New Roman" w:hAnsi="Times New Roman" w:cs="Times New Roman"/>
                <w:color w:val="000000"/>
                <w:sz w:val="24"/>
                <w:szCs w:val="24"/>
              </w:rPr>
            </w:pPr>
            <w:r w:rsidRPr="00407AB7">
              <w:rPr>
                <w:rFonts w:ascii="Times New Roman" w:hAnsi="Times New Roman" w:cs="Times New Roman"/>
                <w:color w:val="000000"/>
                <w:sz w:val="24"/>
                <w:szCs w:val="24"/>
              </w:rPr>
              <w:t>52.16</w:t>
            </w:r>
          </w:p>
        </w:tc>
      </w:tr>
      <w:tr w:rsidR="00F04FB4" w:rsidRPr="00407AB7" w:rsidTr="00F04FB4">
        <w:trPr>
          <w:trHeight w:val="266"/>
        </w:trPr>
        <w:tc>
          <w:tcPr>
            <w:tcW w:w="6405" w:type="dxa"/>
            <w:gridSpan w:val="3"/>
            <w:tcBorders>
              <w:top w:val="single" w:sz="4" w:space="0" w:color="auto"/>
              <w:left w:val="single" w:sz="4" w:space="0" w:color="auto"/>
              <w:bottom w:val="single" w:sz="4" w:space="0" w:color="auto"/>
              <w:right w:val="single" w:sz="4" w:space="0" w:color="000000"/>
            </w:tcBorders>
            <w:noWrap/>
            <w:vAlign w:val="center"/>
            <w:hideMark/>
          </w:tcPr>
          <w:p w:rsidR="00F04FB4" w:rsidRPr="00407AB7" w:rsidRDefault="00F04FB4">
            <w:pPr>
              <w:spacing w:after="0" w:line="240" w:lineRule="auto"/>
              <w:jc w:val="center"/>
              <w:rPr>
                <w:rFonts w:ascii="Times New Roman" w:eastAsia="Times New Roman" w:hAnsi="Times New Roman" w:cs="Times New Roman"/>
                <w:b/>
                <w:bCs/>
                <w:color w:val="000000"/>
                <w:sz w:val="24"/>
                <w:szCs w:val="24"/>
              </w:rPr>
            </w:pPr>
            <w:r w:rsidRPr="00407AB7">
              <w:rPr>
                <w:rFonts w:ascii="Times New Roman" w:eastAsia="Times New Roman" w:hAnsi="Times New Roman" w:cs="Times New Roman"/>
                <w:b/>
                <w:bCs/>
                <w:color w:val="000000"/>
                <w:sz w:val="24"/>
                <w:szCs w:val="24"/>
              </w:rPr>
              <w:t>TOTAL</w:t>
            </w:r>
          </w:p>
        </w:tc>
        <w:tc>
          <w:tcPr>
            <w:tcW w:w="1670" w:type="dxa"/>
            <w:tcBorders>
              <w:top w:val="nil"/>
              <w:left w:val="nil"/>
              <w:bottom w:val="single" w:sz="4" w:space="0" w:color="auto"/>
              <w:right w:val="single" w:sz="4" w:space="0" w:color="auto"/>
            </w:tcBorders>
            <w:noWrap/>
            <w:vAlign w:val="center"/>
            <w:hideMark/>
          </w:tcPr>
          <w:p w:rsidR="00F04FB4" w:rsidRPr="00407AB7" w:rsidRDefault="00F04FB4">
            <w:pPr>
              <w:spacing w:after="0" w:line="240" w:lineRule="auto"/>
              <w:jc w:val="right"/>
              <w:rPr>
                <w:rFonts w:ascii="Times New Roman" w:eastAsia="Times New Roman" w:hAnsi="Times New Roman" w:cs="Times New Roman"/>
                <w:b/>
                <w:color w:val="000000"/>
                <w:sz w:val="24"/>
                <w:szCs w:val="24"/>
              </w:rPr>
            </w:pPr>
            <w:r w:rsidRPr="00407AB7">
              <w:rPr>
                <w:rFonts w:ascii="Times New Roman" w:eastAsia="Times New Roman" w:hAnsi="Times New Roman" w:cs="Times New Roman"/>
                <w:b/>
                <w:color w:val="000000"/>
                <w:sz w:val="24"/>
                <w:szCs w:val="24"/>
              </w:rPr>
              <w:t>485</w:t>
            </w:r>
          </w:p>
        </w:tc>
        <w:tc>
          <w:tcPr>
            <w:tcW w:w="1953" w:type="dxa"/>
            <w:tcBorders>
              <w:top w:val="nil"/>
              <w:left w:val="nil"/>
              <w:bottom w:val="single" w:sz="4" w:space="0" w:color="auto"/>
              <w:right w:val="single" w:sz="4" w:space="0" w:color="auto"/>
            </w:tcBorders>
            <w:noWrap/>
            <w:vAlign w:val="center"/>
            <w:hideMark/>
          </w:tcPr>
          <w:p w:rsidR="00F04FB4" w:rsidRPr="00407AB7" w:rsidRDefault="00F04FB4">
            <w:pPr>
              <w:spacing w:after="0" w:line="240" w:lineRule="auto"/>
              <w:jc w:val="right"/>
              <w:rPr>
                <w:rFonts w:ascii="Times New Roman" w:eastAsia="Times New Roman" w:hAnsi="Times New Roman" w:cs="Times New Roman"/>
                <w:b/>
                <w:color w:val="000000"/>
                <w:sz w:val="24"/>
                <w:szCs w:val="24"/>
              </w:rPr>
            </w:pPr>
            <w:r w:rsidRPr="00407AB7">
              <w:rPr>
                <w:rFonts w:ascii="Times New Roman" w:eastAsia="Times New Roman" w:hAnsi="Times New Roman" w:cs="Times New Roman"/>
                <w:b/>
                <w:color w:val="000000"/>
                <w:sz w:val="24"/>
                <w:szCs w:val="24"/>
              </w:rPr>
              <w:t>100</w:t>
            </w:r>
          </w:p>
        </w:tc>
      </w:tr>
      <w:tr w:rsidR="00F04FB4" w:rsidRPr="00407AB7" w:rsidTr="00F04FB4">
        <w:trPr>
          <w:trHeight w:val="266"/>
        </w:trPr>
        <w:tc>
          <w:tcPr>
            <w:tcW w:w="650" w:type="dxa"/>
            <w:vMerge w:val="restart"/>
            <w:tcBorders>
              <w:top w:val="nil"/>
              <w:left w:val="single" w:sz="4" w:space="0" w:color="auto"/>
              <w:bottom w:val="single" w:sz="4" w:space="0" w:color="auto"/>
              <w:right w:val="single" w:sz="4" w:space="0" w:color="auto"/>
            </w:tcBorders>
            <w:noWrap/>
            <w:vAlign w:val="center"/>
            <w:hideMark/>
          </w:tcPr>
          <w:p w:rsidR="00F04FB4" w:rsidRPr="00407AB7" w:rsidRDefault="00F04FB4">
            <w:pPr>
              <w:spacing w:after="0" w:line="240" w:lineRule="auto"/>
              <w:jc w:val="center"/>
              <w:rPr>
                <w:rFonts w:ascii="Times New Roman" w:eastAsia="Times New Roman" w:hAnsi="Times New Roman" w:cs="Times New Roman"/>
                <w:color w:val="000000"/>
                <w:sz w:val="24"/>
                <w:szCs w:val="24"/>
              </w:rPr>
            </w:pPr>
            <w:r w:rsidRPr="00407AB7">
              <w:rPr>
                <w:rFonts w:ascii="Times New Roman" w:eastAsia="Times New Roman" w:hAnsi="Times New Roman" w:cs="Times New Roman"/>
                <w:color w:val="000000"/>
                <w:sz w:val="24"/>
                <w:szCs w:val="24"/>
              </w:rPr>
              <w:t>3.</w:t>
            </w:r>
          </w:p>
        </w:tc>
        <w:tc>
          <w:tcPr>
            <w:tcW w:w="1885" w:type="dxa"/>
            <w:vMerge w:val="restart"/>
            <w:tcBorders>
              <w:top w:val="single" w:sz="4" w:space="0" w:color="auto"/>
              <w:left w:val="single" w:sz="4" w:space="0" w:color="auto"/>
              <w:bottom w:val="single" w:sz="4" w:space="0" w:color="auto"/>
              <w:right w:val="single" w:sz="4" w:space="0" w:color="auto"/>
            </w:tcBorders>
            <w:noWrap/>
            <w:vAlign w:val="center"/>
            <w:hideMark/>
          </w:tcPr>
          <w:p w:rsidR="00F04FB4" w:rsidRPr="00407AB7" w:rsidRDefault="00F04FB4">
            <w:pPr>
              <w:spacing w:after="0" w:line="240" w:lineRule="auto"/>
              <w:rPr>
                <w:rFonts w:ascii="Times New Roman" w:eastAsia="Times New Roman" w:hAnsi="Times New Roman" w:cs="Times New Roman"/>
                <w:b/>
                <w:bCs/>
                <w:color w:val="000000"/>
                <w:sz w:val="24"/>
                <w:szCs w:val="24"/>
              </w:rPr>
            </w:pPr>
            <w:r w:rsidRPr="00407AB7">
              <w:rPr>
                <w:rFonts w:ascii="Times New Roman" w:eastAsia="Times New Roman" w:hAnsi="Times New Roman" w:cs="Times New Roman"/>
                <w:b/>
                <w:bCs/>
                <w:color w:val="000000"/>
                <w:sz w:val="24"/>
                <w:szCs w:val="24"/>
              </w:rPr>
              <w:t>Banking Experience</w:t>
            </w:r>
          </w:p>
        </w:tc>
        <w:tc>
          <w:tcPr>
            <w:tcW w:w="3870" w:type="dxa"/>
            <w:tcBorders>
              <w:top w:val="nil"/>
              <w:left w:val="nil"/>
              <w:bottom w:val="single" w:sz="4" w:space="0" w:color="auto"/>
              <w:right w:val="single" w:sz="4" w:space="0" w:color="auto"/>
            </w:tcBorders>
            <w:noWrap/>
            <w:vAlign w:val="center"/>
            <w:hideMark/>
          </w:tcPr>
          <w:p w:rsidR="00F04FB4" w:rsidRPr="00407AB7" w:rsidRDefault="00F04FB4">
            <w:pPr>
              <w:spacing w:after="0" w:line="240" w:lineRule="auto"/>
              <w:rPr>
                <w:rFonts w:ascii="Times New Roman" w:eastAsia="Times New Roman" w:hAnsi="Times New Roman" w:cs="Times New Roman"/>
                <w:color w:val="000000"/>
                <w:sz w:val="24"/>
                <w:szCs w:val="24"/>
              </w:rPr>
            </w:pPr>
            <w:r w:rsidRPr="00407AB7">
              <w:rPr>
                <w:rFonts w:ascii="Times New Roman" w:hAnsi="Times New Roman" w:cs="Times New Roman"/>
                <w:sz w:val="24"/>
                <w:szCs w:val="24"/>
              </w:rPr>
              <w:t>0-5Years</w:t>
            </w:r>
          </w:p>
        </w:tc>
        <w:tc>
          <w:tcPr>
            <w:tcW w:w="1670" w:type="dxa"/>
            <w:tcBorders>
              <w:top w:val="nil"/>
              <w:left w:val="nil"/>
              <w:bottom w:val="single" w:sz="4" w:space="0" w:color="auto"/>
              <w:right w:val="single" w:sz="4" w:space="0" w:color="auto"/>
            </w:tcBorders>
            <w:noWrap/>
            <w:vAlign w:val="center"/>
            <w:hideMark/>
          </w:tcPr>
          <w:p w:rsidR="00F04FB4" w:rsidRPr="00407AB7" w:rsidRDefault="00F04FB4">
            <w:pPr>
              <w:spacing w:line="240" w:lineRule="auto"/>
              <w:jc w:val="right"/>
              <w:rPr>
                <w:rFonts w:ascii="Times New Roman" w:hAnsi="Times New Roman" w:cs="Times New Roman"/>
                <w:color w:val="000000"/>
                <w:sz w:val="24"/>
                <w:szCs w:val="24"/>
              </w:rPr>
            </w:pPr>
            <w:r w:rsidRPr="00407AB7">
              <w:rPr>
                <w:rFonts w:ascii="Times New Roman" w:hAnsi="Times New Roman" w:cs="Times New Roman"/>
                <w:color w:val="000000"/>
                <w:sz w:val="24"/>
                <w:szCs w:val="24"/>
              </w:rPr>
              <w:t>49</w:t>
            </w:r>
          </w:p>
        </w:tc>
        <w:tc>
          <w:tcPr>
            <w:tcW w:w="1953" w:type="dxa"/>
            <w:tcBorders>
              <w:top w:val="nil"/>
              <w:left w:val="nil"/>
              <w:bottom w:val="single" w:sz="4" w:space="0" w:color="auto"/>
              <w:right w:val="single" w:sz="4" w:space="0" w:color="auto"/>
            </w:tcBorders>
            <w:noWrap/>
            <w:vAlign w:val="bottom"/>
            <w:hideMark/>
          </w:tcPr>
          <w:p w:rsidR="00F04FB4" w:rsidRPr="00407AB7" w:rsidRDefault="00F04FB4">
            <w:pPr>
              <w:spacing w:line="240" w:lineRule="auto"/>
              <w:jc w:val="right"/>
              <w:rPr>
                <w:rFonts w:ascii="Times New Roman" w:hAnsi="Times New Roman" w:cs="Times New Roman"/>
                <w:color w:val="000000"/>
                <w:sz w:val="24"/>
                <w:szCs w:val="24"/>
              </w:rPr>
            </w:pPr>
            <w:r w:rsidRPr="00407AB7">
              <w:rPr>
                <w:rFonts w:ascii="Times New Roman" w:hAnsi="Times New Roman" w:cs="Times New Roman"/>
                <w:color w:val="000000"/>
                <w:sz w:val="24"/>
                <w:szCs w:val="24"/>
              </w:rPr>
              <w:t>10.10</w:t>
            </w:r>
          </w:p>
        </w:tc>
      </w:tr>
      <w:tr w:rsidR="00F04FB4" w:rsidRPr="00407AB7" w:rsidTr="00F04FB4">
        <w:trPr>
          <w:trHeight w:val="266"/>
        </w:trPr>
        <w:tc>
          <w:tcPr>
            <w:tcW w:w="0" w:type="auto"/>
            <w:vMerge/>
            <w:tcBorders>
              <w:top w:val="nil"/>
              <w:left w:val="single" w:sz="4" w:space="0" w:color="auto"/>
              <w:bottom w:val="single" w:sz="4" w:space="0" w:color="auto"/>
              <w:right w:val="single" w:sz="4" w:space="0" w:color="auto"/>
            </w:tcBorders>
            <w:vAlign w:val="center"/>
            <w:hideMark/>
          </w:tcPr>
          <w:p w:rsidR="00F04FB4" w:rsidRPr="00407AB7" w:rsidRDefault="00F04FB4">
            <w:pPr>
              <w:spacing w:after="0"/>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FB4" w:rsidRPr="00407AB7" w:rsidRDefault="00F04FB4">
            <w:pPr>
              <w:spacing w:after="0"/>
              <w:rPr>
                <w:rFonts w:ascii="Times New Roman" w:eastAsia="Times New Roman" w:hAnsi="Times New Roman" w:cs="Times New Roman"/>
                <w:b/>
                <w:bCs/>
                <w:color w:val="000000"/>
                <w:sz w:val="24"/>
                <w:szCs w:val="24"/>
              </w:rPr>
            </w:pPr>
          </w:p>
        </w:tc>
        <w:tc>
          <w:tcPr>
            <w:tcW w:w="3870" w:type="dxa"/>
            <w:tcBorders>
              <w:top w:val="nil"/>
              <w:left w:val="nil"/>
              <w:bottom w:val="single" w:sz="4" w:space="0" w:color="auto"/>
              <w:right w:val="single" w:sz="4" w:space="0" w:color="auto"/>
            </w:tcBorders>
            <w:noWrap/>
            <w:vAlign w:val="center"/>
            <w:hideMark/>
          </w:tcPr>
          <w:p w:rsidR="00F04FB4" w:rsidRPr="00407AB7" w:rsidRDefault="00F04FB4">
            <w:pPr>
              <w:spacing w:after="0" w:line="240" w:lineRule="auto"/>
              <w:rPr>
                <w:rFonts w:ascii="Times New Roman" w:eastAsia="Times New Roman" w:hAnsi="Times New Roman" w:cs="Times New Roman"/>
                <w:color w:val="000000"/>
                <w:sz w:val="24"/>
                <w:szCs w:val="24"/>
              </w:rPr>
            </w:pPr>
            <w:r w:rsidRPr="00407AB7">
              <w:rPr>
                <w:rFonts w:ascii="Times New Roman" w:eastAsia="Times New Roman" w:hAnsi="Times New Roman" w:cs="Times New Roman"/>
                <w:color w:val="000000"/>
                <w:sz w:val="24"/>
                <w:szCs w:val="24"/>
              </w:rPr>
              <w:t>6-10 Years</w:t>
            </w:r>
          </w:p>
        </w:tc>
        <w:tc>
          <w:tcPr>
            <w:tcW w:w="1670" w:type="dxa"/>
            <w:tcBorders>
              <w:top w:val="nil"/>
              <w:left w:val="nil"/>
              <w:bottom w:val="single" w:sz="4" w:space="0" w:color="auto"/>
              <w:right w:val="single" w:sz="4" w:space="0" w:color="auto"/>
            </w:tcBorders>
            <w:noWrap/>
            <w:vAlign w:val="center"/>
            <w:hideMark/>
          </w:tcPr>
          <w:p w:rsidR="00F04FB4" w:rsidRPr="00407AB7" w:rsidRDefault="00F04FB4">
            <w:pPr>
              <w:spacing w:line="240" w:lineRule="auto"/>
              <w:jc w:val="right"/>
              <w:rPr>
                <w:rFonts w:ascii="Times New Roman" w:hAnsi="Times New Roman" w:cs="Times New Roman"/>
                <w:color w:val="000000"/>
                <w:sz w:val="24"/>
                <w:szCs w:val="24"/>
              </w:rPr>
            </w:pPr>
            <w:r w:rsidRPr="00407AB7">
              <w:rPr>
                <w:rFonts w:ascii="Times New Roman" w:hAnsi="Times New Roman" w:cs="Times New Roman"/>
                <w:color w:val="000000"/>
                <w:sz w:val="24"/>
                <w:szCs w:val="24"/>
              </w:rPr>
              <w:t>202</w:t>
            </w:r>
          </w:p>
        </w:tc>
        <w:tc>
          <w:tcPr>
            <w:tcW w:w="1953" w:type="dxa"/>
            <w:tcBorders>
              <w:top w:val="nil"/>
              <w:left w:val="nil"/>
              <w:bottom w:val="single" w:sz="4" w:space="0" w:color="auto"/>
              <w:right w:val="single" w:sz="4" w:space="0" w:color="auto"/>
            </w:tcBorders>
            <w:noWrap/>
            <w:vAlign w:val="bottom"/>
            <w:hideMark/>
          </w:tcPr>
          <w:p w:rsidR="00F04FB4" w:rsidRPr="00407AB7" w:rsidRDefault="00F04FB4">
            <w:pPr>
              <w:spacing w:line="240" w:lineRule="auto"/>
              <w:jc w:val="right"/>
              <w:rPr>
                <w:rFonts w:ascii="Times New Roman" w:hAnsi="Times New Roman" w:cs="Times New Roman"/>
                <w:color w:val="000000"/>
                <w:sz w:val="24"/>
                <w:szCs w:val="24"/>
              </w:rPr>
            </w:pPr>
            <w:r w:rsidRPr="00407AB7">
              <w:rPr>
                <w:rFonts w:ascii="Times New Roman" w:hAnsi="Times New Roman" w:cs="Times New Roman"/>
                <w:color w:val="000000"/>
                <w:sz w:val="24"/>
                <w:szCs w:val="24"/>
              </w:rPr>
              <w:t>41.65</w:t>
            </w:r>
          </w:p>
        </w:tc>
      </w:tr>
      <w:tr w:rsidR="00F04FB4" w:rsidRPr="00407AB7" w:rsidTr="00F04FB4">
        <w:trPr>
          <w:trHeight w:val="266"/>
        </w:trPr>
        <w:tc>
          <w:tcPr>
            <w:tcW w:w="0" w:type="auto"/>
            <w:vMerge/>
            <w:tcBorders>
              <w:top w:val="nil"/>
              <w:left w:val="single" w:sz="4" w:space="0" w:color="auto"/>
              <w:bottom w:val="single" w:sz="4" w:space="0" w:color="auto"/>
              <w:right w:val="single" w:sz="4" w:space="0" w:color="auto"/>
            </w:tcBorders>
            <w:vAlign w:val="center"/>
            <w:hideMark/>
          </w:tcPr>
          <w:p w:rsidR="00F04FB4" w:rsidRPr="00407AB7" w:rsidRDefault="00F04FB4">
            <w:pPr>
              <w:spacing w:after="0"/>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FB4" w:rsidRPr="00407AB7" w:rsidRDefault="00F04FB4">
            <w:pPr>
              <w:spacing w:after="0"/>
              <w:rPr>
                <w:rFonts w:ascii="Times New Roman" w:eastAsia="Times New Roman" w:hAnsi="Times New Roman" w:cs="Times New Roman"/>
                <w:b/>
                <w:bCs/>
                <w:color w:val="000000"/>
                <w:sz w:val="24"/>
                <w:szCs w:val="24"/>
              </w:rPr>
            </w:pPr>
          </w:p>
        </w:tc>
        <w:tc>
          <w:tcPr>
            <w:tcW w:w="3870" w:type="dxa"/>
            <w:tcBorders>
              <w:top w:val="nil"/>
              <w:left w:val="nil"/>
              <w:bottom w:val="single" w:sz="4" w:space="0" w:color="auto"/>
              <w:right w:val="single" w:sz="4" w:space="0" w:color="auto"/>
            </w:tcBorders>
            <w:noWrap/>
            <w:vAlign w:val="center"/>
            <w:hideMark/>
          </w:tcPr>
          <w:p w:rsidR="00F04FB4" w:rsidRPr="00407AB7" w:rsidRDefault="00F04FB4">
            <w:pPr>
              <w:spacing w:after="0" w:line="240" w:lineRule="auto"/>
              <w:rPr>
                <w:rFonts w:ascii="Times New Roman" w:eastAsia="Times New Roman" w:hAnsi="Times New Roman" w:cs="Times New Roman"/>
                <w:color w:val="000000"/>
                <w:sz w:val="24"/>
                <w:szCs w:val="24"/>
              </w:rPr>
            </w:pPr>
            <w:r w:rsidRPr="00407AB7">
              <w:rPr>
                <w:rFonts w:ascii="Times New Roman" w:eastAsia="Times New Roman" w:hAnsi="Times New Roman" w:cs="Times New Roman"/>
                <w:color w:val="000000"/>
                <w:sz w:val="24"/>
                <w:szCs w:val="24"/>
              </w:rPr>
              <w:t>Over 10 Years</w:t>
            </w:r>
          </w:p>
        </w:tc>
        <w:tc>
          <w:tcPr>
            <w:tcW w:w="1670" w:type="dxa"/>
            <w:tcBorders>
              <w:top w:val="nil"/>
              <w:left w:val="nil"/>
              <w:bottom w:val="single" w:sz="4" w:space="0" w:color="auto"/>
              <w:right w:val="single" w:sz="4" w:space="0" w:color="auto"/>
            </w:tcBorders>
            <w:noWrap/>
            <w:vAlign w:val="center"/>
            <w:hideMark/>
          </w:tcPr>
          <w:p w:rsidR="00F04FB4" w:rsidRPr="00407AB7" w:rsidRDefault="00F04FB4">
            <w:pPr>
              <w:spacing w:line="240" w:lineRule="auto"/>
              <w:jc w:val="right"/>
              <w:rPr>
                <w:rFonts w:ascii="Times New Roman" w:hAnsi="Times New Roman" w:cs="Times New Roman"/>
                <w:color w:val="000000"/>
                <w:sz w:val="24"/>
                <w:szCs w:val="24"/>
              </w:rPr>
            </w:pPr>
            <w:r w:rsidRPr="00407AB7">
              <w:rPr>
                <w:rFonts w:ascii="Times New Roman" w:hAnsi="Times New Roman" w:cs="Times New Roman"/>
                <w:color w:val="000000"/>
                <w:sz w:val="24"/>
                <w:szCs w:val="24"/>
              </w:rPr>
              <w:t>234</w:t>
            </w:r>
          </w:p>
        </w:tc>
        <w:tc>
          <w:tcPr>
            <w:tcW w:w="1953" w:type="dxa"/>
            <w:tcBorders>
              <w:top w:val="nil"/>
              <w:left w:val="nil"/>
              <w:bottom w:val="single" w:sz="4" w:space="0" w:color="auto"/>
              <w:right w:val="single" w:sz="4" w:space="0" w:color="auto"/>
            </w:tcBorders>
            <w:noWrap/>
            <w:vAlign w:val="bottom"/>
            <w:hideMark/>
          </w:tcPr>
          <w:p w:rsidR="00F04FB4" w:rsidRPr="00407AB7" w:rsidRDefault="00F04FB4">
            <w:pPr>
              <w:spacing w:line="240" w:lineRule="auto"/>
              <w:jc w:val="right"/>
              <w:rPr>
                <w:rFonts w:ascii="Times New Roman" w:hAnsi="Times New Roman" w:cs="Times New Roman"/>
                <w:color w:val="000000"/>
                <w:sz w:val="24"/>
                <w:szCs w:val="24"/>
              </w:rPr>
            </w:pPr>
            <w:r w:rsidRPr="00407AB7">
              <w:rPr>
                <w:rFonts w:ascii="Times New Roman" w:hAnsi="Times New Roman" w:cs="Times New Roman"/>
                <w:color w:val="000000"/>
                <w:sz w:val="24"/>
                <w:szCs w:val="24"/>
              </w:rPr>
              <w:t>48.25</w:t>
            </w:r>
          </w:p>
        </w:tc>
      </w:tr>
      <w:tr w:rsidR="00F04FB4" w:rsidRPr="00407AB7" w:rsidTr="00F04FB4">
        <w:trPr>
          <w:trHeight w:val="266"/>
        </w:trPr>
        <w:tc>
          <w:tcPr>
            <w:tcW w:w="6405" w:type="dxa"/>
            <w:gridSpan w:val="3"/>
            <w:tcBorders>
              <w:top w:val="single" w:sz="4" w:space="0" w:color="auto"/>
              <w:left w:val="single" w:sz="4" w:space="0" w:color="auto"/>
              <w:bottom w:val="single" w:sz="4" w:space="0" w:color="auto"/>
              <w:right w:val="single" w:sz="4" w:space="0" w:color="auto"/>
            </w:tcBorders>
            <w:vAlign w:val="center"/>
            <w:hideMark/>
          </w:tcPr>
          <w:p w:rsidR="00F04FB4" w:rsidRPr="00407AB7" w:rsidRDefault="00F04FB4">
            <w:pPr>
              <w:spacing w:after="0" w:line="240" w:lineRule="auto"/>
              <w:jc w:val="center"/>
              <w:rPr>
                <w:rFonts w:ascii="Times New Roman" w:eastAsia="Times New Roman" w:hAnsi="Times New Roman" w:cs="Times New Roman"/>
                <w:b/>
                <w:bCs/>
                <w:color w:val="000000"/>
                <w:sz w:val="24"/>
                <w:szCs w:val="24"/>
              </w:rPr>
            </w:pPr>
            <w:r w:rsidRPr="00407AB7">
              <w:rPr>
                <w:rFonts w:ascii="Times New Roman" w:eastAsia="Times New Roman" w:hAnsi="Times New Roman" w:cs="Times New Roman"/>
                <w:b/>
                <w:bCs/>
                <w:color w:val="000000"/>
                <w:sz w:val="24"/>
                <w:szCs w:val="24"/>
              </w:rPr>
              <w:t>TOTAL</w:t>
            </w:r>
          </w:p>
        </w:tc>
        <w:tc>
          <w:tcPr>
            <w:tcW w:w="1670" w:type="dxa"/>
            <w:tcBorders>
              <w:top w:val="nil"/>
              <w:left w:val="nil"/>
              <w:bottom w:val="single" w:sz="4" w:space="0" w:color="auto"/>
              <w:right w:val="single" w:sz="4" w:space="0" w:color="auto"/>
            </w:tcBorders>
            <w:noWrap/>
            <w:vAlign w:val="center"/>
            <w:hideMark/>
          </w:tcPr>
          <w:p w:rsidR="00F04FB4" w:rsidRPr="00407AB7" w:rsidRDefault="00F04FB4">
            <w:pPr>
              <w:spacing w:after="0" w:line="240" w:lineRule="auto"/>
              <w:jc w:val="right"/>
              <w:rPr>
                <w:rFonts w:ascii="Times New Roman" w:eastAsia="Times New Roman" w:hAnsi="Times New Roman" w:cs="Times New Roman"/>
                <w:b/>
                <w:color w:val="000000"/>
                <w:sz w:val="24"/>
                <w:szCs w:val="24"/>
              </w:rPr>
            </w:pPr>
            <w:r w:rsidRPr="00407AB7">
              <w:rPr>
                <w:rFonts w:ascii="Times New Roman" w:eastAsia="Times New Roman" w:hAnsi="Times New Roman" w:cs="Times New Roman"/>
                <w:b/>
                <w:color w:val="000000"/>
                <w:sz w:val="24"/>
                <w:szCs w:val="24"/>
              </w:rPr>
              <w:t>485</w:t>
            </w:r>
          </w:p>
        </w:tc>
        <w:tc>
          <w:tcPr>
            <w:tcW w:w="1953" w:type="dxa"/>
            <w:tcBorders>
              <w:top w:val="nil"/>
              <w:left w:val="nil"/>
              <w:bottom w:val="single" w:sz="4" w:space="0" w:color="auto"/>
              <w:right w:val="single" w:sz="4" w:space="0" w:color="auto"/>
            </w:tcBorders>
            <w:noWrap/>
            <w:vAlign w:val="center"/>
            <w:hideMark/>
          </w:tcPr>
          <w:p w:rsidR="00F04FB4" w:rsidRPr="00407AB7" w:rsidRDefault="00F04FB4">
            <w:pPr>
              <w:spacing w:after="0" w:line="240" w:lineRule="auto"/>
              <w:jc w:val="right"/>
              <w:rPr>
                <w:rFonts w:ascii="Times New Roman" w:eastAsia="Times New Roman" w:hAnsi="Times New Roman" w:cs="Times New Roman"/>
                <w:b/>
                <w:color w:val="000000"/>
                <w:sz w:val="24"/>
                <w:szCs w:val="24"/>
              </w:rPr>
            </w:pPr>
            <w:r w:rsidRPr="00407AB7">
              <w:rPr>
                <w:rFonts w:ascii="Times New Roman" w:eastAsia="Times New Roman" w:hAnsi="Times New Roman" w:cs="Times New Roman"/>
                <w:b/>
                <w:color w:val="000000"/>
                <w:sz w:val="24"/>
                <w:szCs w:val="24"/>
              </w:rPr>
              <w:t>100</w:t>
            </w:r>
          </w:p>
        </w:tc>
      </w:tr>
      <w:tr w:rsidR="00F04FB4" w:rsidRPr="00407AB7" w:rsidTr="00F04FB4">
        <w:trPr>
          <w:trHeight w:val="266"/>
        </w:trPr>
        <w:tc>
          <w:tcPr>
            <w:tcW w:w="650" w:type="dxa"/>
            <w:vMerge w:val="restart"/>
            <w:tcBorders>
              <w:top w:val="nil"/>
              <w:left w:val="single" w:sz="4" w:space="0" w:color="auto"/>
              <w:bottom w:val="single" w:sz="4" w:space="0" w:color="auto"/>
              <w:right w:val="single" w:sz="4" w:space="0" w:color="auto"/>
            </w:tcBorders>
            <w:noWrap/>
            <w:vAlign w:val="center"/>
            <w:hideMark/>
          </w:tcPr>
          <w:p w:rsidR="00F04FB4" w:rsidRPr="00407AB7" w:rsidRDefault="00F04FB4">
            <w:pPr>
              <w:spacing w:after="0" w:line="240" w:lineRule="auto"/>
              <w:jc w:val="center"/>
              <w:rPr>
                <w:rFonts w:ascii="Times New Roman" w:eastAsia="Times New Roman" w:hAnsi="Times New Roman" w:cs="Times New Roman"/>
                <w:color w:val="000000"/>
                <w:sz w:val="24"/>
                <w:szCs w:val="24"/>
              </w:rPr>
            </w:pPr>
            <w:r w:rsidRPr="00407AB7">
              <w:rPr>
                <w:rFonts w:ascii="Times New Roman" w:eastAsia="Times New Roman" w:hAnsi="Times New Roman" w:cs="Times New Roman"/>
                <w:color w:val="000000"/>
                <w:sz w:val="24"/>
                <w:szCs w:val="24"/>
              </w:rPr>
              <w:t>3.</w:t>
            </w:r>
          </w:p>
        </w:tc>
        <w:tc>
          <w:tcPr>
            <w:tcW w:w="1885" w:type="dxa"/>
            <w:vMerge w:val="restart"/>
            <w:tcBorders>
              <w:top w:val="nil"/>
              <w:left w:val="single" w:sz="4" w:space="0" w:color="auto"/>
              <w:bottom w:val="single" w:sz="4" w:space="0" w:color="auto"/>
              <w:right w:val="single" w:sz="4" w:space="0" w:color="auto"/>
            </w:tcBorders>
            <w:noWrap/>
            <w:vAlign w:val="center"/>
            <w:hideMark/>
          </w:tcPr>
          <w:p w:rsidR="00F04FB4" w:rsidRPr="00407AB7" w:rsidRDefault="00F04FB4">
            <w:pPr>
              <w:spacing w:after="0" w:line="240" w:lineRule="auto"/>
              <w:rPr>
                <w:rFonts w:ascii="Times New Roman" w:eastAsia="Times New Roman" w:hAnsi="Times New Roman" w:cs="Times New Roman"/>
                <w:b/>
                <w:bCs/>
                <w:color w:val="000000"/>
                <w:sz w:val="24"/>
                <w:szCs w:val="24"/>
              </w:rPr>
            </w:pPr>
            <w:r w:rsidRPr="00407AB7">
              <w:rPr>
                <w:rFonts w:ascii="Times New Roman" w:eastAsia="Times New Roman" w:hAnsi="Times New Roman" w:cs="Times New Roman"/>
                <w:b/>
                <w:bCs/>
                <w:color w:val="000000"/>
                <w:sz w:val="24"/>
                <w:szCs w:val="24"/>
              </w:rPr>
              <w:t>Academic Qualification</w:t>
            </w:r>
          </w:p>
        </w:tc>
        <w:tc>
          <w:tcPr>
            <w:tcW w:w="3870" w:type="dxa"/>
            <w:tcBorders>
              <w:top w:val="nil"/>
              <w:left w:val="nil"/>
              <w:bottom w:val="single" w:sz="4" w:space="0" w:color="auto"/>
              <w:right w:val="single" w:sz="4" w:space="0" w:color="auto"/>
            </w:tcBorders>
            <w:noWrap/>
            <w:vAlign w:val="center"/>
            <w:hideMark/>
          </w:tcPr>
          <w:p w:rsidR="00F04FB4" w:rsidRPr="00407AB7" w:rsidRDefault="00F04FB4">
            <w:pPr>
              <w:spacing w:after="0" w:line="240" w:lineRule="auto"/>
              <w:rPr>
                <w:rFonts w:ascii="Times New Roman" w:eastAsia="Times New Roman" w:hAnsi="Times New Roman" w:cs="Times New Roman"/>
                <w:color w:val="000000"/>
                <w:sz w:val="24"/>
                <w:szCs w:val="24"/>
              </w:rPr>
            </w:pPr>
            <w:r w:rsidRPr="00407AB7">
              <w:rPr>
                <w:rFonts w:ascii="Times New Roman" w:hAnsi="Times New Roman" w:cs="Times New Roman"/>
                <w:sz w:val="24"/>
                <w:szCs w:val="24"/>
              </w:rPr>
              <w:t>Post-graduate</w:t>
            </w:r>
          </w:p>
        </w:tc>
        <w:tc>
          <w:tcPr>
            <w:tcW w:w="1670" w:type="dxa"/>
            <w:tcBorders>
              <w:top w:val="nil"/>
              <w:left w:val="nil"/>
              <w:bottom w:val="single" w:sz="4" w:space="0" w:color="auto"/>
              <w:right w:val="single" w:sz="4" w:space="0" w:color="auto"/>
            </w:tcBorders>
            <w:noWrap/>
            <w:vAlign w:val="center"/>
            <w:hideMark/>
          </w:tcPr>
          <w:p w:rsidR="00F04FB4" w:rsidRPr="00407AB7" w:rsidRDefault="00F04FB4">
            <w:pPr>
              <w:spacing w:line="240" w:lineRule="auto"/>
              <w:jc w:val="right"/>
              <w:rPr>
                <w:rFonts w:ascii="Times New Roman" w:hAnsi="Times New Roman" w:cs="Times New Roman"/>
                <w:color w:val="000000"/>
                <w:sz w:val="24"/>
                <w:szCs w:val="24"/>
              </w:rPr>
            </w:pPr>
            <w:r w:rsidRPr="00407AB7">
              <w:rPr>
                <w:rFonts w:ascii="Times New Roman" w:hAnsi="Times New Roman" w:cs="Times New Roman"/>
                <w:color w:val="000000"/>
                <w:sz w:val="24"/>
                <w:szCs w:val="24"/>
              </w:rPr>
              <w:t>127</w:t>
            </w:r>
          </w:p>
        </w:tc>
        <w:tc>
          <w:tcPr>
            <w:tcW w:w="1953" w:type="dxa"/>
            <w:tcBorders>
              <w:top w:val="nil"/>
              <w:left w:val="nil"/>
              <w:bottom w:val="single" w:sz="4" w:space="0" w:color="auto"/>
              <w:right w:val="single" w:sz="4" w:space="0" w:color="auto"/>
            </w:tcBorders>
            <w:noWrap/>
            <w:vAlign w:val="bottom"/>
            <w:hideMark/>
          </w:tcPr>
          <w:p w:rsidR="00F04FB4" w:rsidRPr="00407AB7" w:rsidRDefault="00F04FB4">
            <w:pPr>
              <w:spacing w:line="240" w:lineRule="auto"/>
              <w:jc w:val="right"/>
              <w:rPr>
                <w:rFonts w:ascii="Times New Roman" w:hAnsi="Times New Roman" w:cs="Times New Roman"/>
                <w:color w:val="000000"/>
                <w:sz w:val="24"/>
                <w:szCs w:val="24"/>
              </w:rPr>
            </w:pPr>
            <w:r w:rsidRPr="00407AB7">
              <w:rPr>
                <w:rFonts w:ascii="Times New Roman" w:hAnsi="Times New Roman" w:cs="Times New Roman"/>
                <w:color w:val="000000"/>
                <w:sz w:val="24"/>
                <w:szCs w:val="24"/>
              </w:rPr>
              <w:t>26.19</w:t>
            </w:r>
          </w:p>
        </w:tc>
      </w:tr>
      <w:tr w:rsidR="00F04FB4" w:rsidRPr="00407AB7" w:rsidTr="00F04FB4">
        <w:trPr>
          <w:trHeight w:val="266"/>
        </w:trPr>
        <w:tc>
          <w:tcPr>
            <w:tcW w:w="0" w:type="auto"/>
            <w:vMerge/>
            <w:tcBorders>
              <w:top w:val="nil"/>
              <w:left w:val="single" w:sz="4" w:space="0" w:color="auto"/>
              <w:bottom w:val="single" w:sz="4" w:space="0" w:color="auto"/>
              <w:right w:val="single" w:sz="4" w:space="0" w:color="auto"/>
            </w:tcBorders>
            <w:vAlign w:val="center"/>
            <w:hideMark/>
          </w:tcPr>
          <w:p w:rsidR="00F04FB4" w:rsidRPr="00407AB7" w:rsidRDefault="00F04FB4">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04FB4" w:rsidRPr="00407AB7" w:rsidRDefault="00F04FB4">
            <w:pPr>
              <w:spacing w:after="0"/>
              <w:rPr>
                <w:rFonts w:ascii="Times New Roman" w:eastAsia="Times New Roman" w:hAnsi="Times New Roman" w:cs="Times New Roman"/>
                <w:b/>
                <w:bCs/>
                <w:color w:val="000000"/>
                <w:sz w:val="24"/>
                <w:szCs w:val="24"/>
              </w:rPr>
            </w:pPr>
          </w:p>
        </w:tc>
        <w:tc>
          <w:tcPr>
            <w:tcW w:w="3870" w:type="dxa"/>
            <w:tcBorders>
              <w:top w:val="nil"/>
              <w:left w:val="nil"/>
              <w:bottom w:val="single" w:sz="4" w:space="0" w:color="auto"/>
              <w:right w:val="single" w:sz="4" w:space="0" w:color="auto"/>
            </w:tcBorders>
            <w:noWrap/>
            <w:vAlign w:val="center"/>
            <w:hideMark/>
          </w:tcPr>
          <w:p w:rsidR="00F04FB4" w:rsidRPr="00407AB7" w:rsidRDefault="00F04FB4">
            <w:pPr>
              <w:spacing w:after="0" w:line="240" w:lineRule="auto"/>
              <w:rPr>
                <w:rFonts w:ascii="Times New Roman" w:eastAsia="Times New Roman" w:hAnsi="Times New Roman" w:cs="Times New Roman"/>
                <w:color w:val="000000"/>
                <w:sz w:val="24"/>
                <w:szCs w:val="24"/>
              </w:rPr>
            </w:pPr>
            <w:r w:rsidRPr="00407AB7">
              <w:rPr>
                <w:rFonts w:ascii="Times New Roman" w:hAnsi="Times New Roman" w:cs="Times New Roman"/>
                <w:sz w:val="24"/>
                <w:szCs w:val="24"/>
              </w:rPr>
              <w:t>Graduate</w:t>
            </w:r>
          </w:p>
        </w:tc>
        <w:tc>
          <w:tcPr>
            <w:tcW w:w="1670" w:type="dxa"/>
            <w:tcBorders>
              <w:top w:val="nil"/>
              <w:left w:val="nil"/>
              <w:bottom w:val="single" w:sz="4" w:space="0" w:color="auto"/>
              <w:right w:val="single" w:sz="4" w:space="0" w:color="auto"/>
            </w:tcBorders>
            <w:noWrap/>
            <w:vAlign w:val="center"/>
            <w:hideMark/>
          </w:tcPr>
          <w:p w:rsidR="00F04FB4" w:rsidRPr="00407AB7" w:rsidRDefault="00F04FB4">
            <w:pPr>
              <w:spacing w:line="240" w:lineRule="auto"/>
              <w:jc w:val="right"/>
              <w:rPr>
                <w:rFonts w:ascii="Times New Roman" w:hAnsi="Times New Roman" w:cs="Times New Roman"/>
                <w:color w:val="000000"/>
                <w:sz w:val="24"/>
                <w:szCs w:val="24"/>
              </w:rPr>
            </w:pPr>
            <w:r w:rsidRPr="00407AB7">
              <w:rPr>
                <w:rFonts w:ascii="Times New Roman" w:hAnsi="Times New Roman" w:cs="Times New Roman"/>
                <w:color w:val="000000"/>
                <w:sz w:val="24"/>
                <w:szCs w:val="24"/>
              </w:rPr>
              <w:t>348</w:t>
            </w:r>
          </w:p>
        </w:tc>
        <w:tc>
          <w:tcPr>
            <w:tcW w:w="1953" w:type="dxa"/>
            <w:tcBorders>
              <w:top w:val="nil"/>
              <w:left w:val="nil"/>
              <w:bottom w:val="single" w:sz="4" w:space="0" w:color="auto"/>
              <w:right w:val="single" w:sz="4" w:space="0" w:color="auto"/>
            </w:tcBorders>
            <w:noWrap/>
            <w:vAlign w:val="bottom"/>
            <w:hideMark/>
          </w:tcPr>
          <w:p w:rsidR="00F04FB4" w:rsidRPr="00407AB7" w:rsidRDefault="00F04FB4">
            <w:pPr>
              <w:spacing w:line="240" w:lineRule="auto"/>
              <w:jc w:val="right"/>
              <w:rPr>
                <w:rFonts w:ascii="Times New Roman" w:hAnsi="Times New Roman" w:cs="Times New Roman"/>
                <w:color w:val="000000"/>
                <w:sz w:val="24"/>
                <w:szCs w:val="24"/>
              </w:rPr>
            </w:pPr>
            <w:r w:rsidRPr="00407AB7">
              <w:rPr>
                <w:rFonts w:ascii="Times New Roman" w:hAnsi="Times New Roman" w:cs="Times New Roman"/>
                <w:color w:val="000000"/>
                <w:sz w:val="24"/>
                <w:szCs w:val="24"/>
              </w:rPr>
              <w:t>71.75</w:t>
            </w:r>
          </w:p>
        </w:tc>
      </w:tr>
      <w:tr w:rsidR="00F04FB4" w:rsidRPr="00407AB7" w:rsidTr="00F04FB4">
        <w:trPr>
          <w:trHeight w:val="266"/>
        </w:trPr>
        <w:tc>
          <w:tcPr>
            <w:tcW w:w="0" w:type="auto"/>
            <w:vMerge/>
            <w:tcBorders>
              <w:top w:val="nil"/>
              <w:left w:val="single" w:sz="4" w:space="0" w:color="auto"/>
              <w:bottom w:val="single" w:sz="4" w:space="0" w:color="auto"/>
              <w:right w:val="single" w:sz="4" w:space="0" w:color="auto"/>
            </w:tcBorders>
            <w:vAlign w:val="center"/>
            <w:hideMark/>
          </w:tcPr>
          <w:p w:rsidR="00F04FB4" w:rsidRPr="00407AB7" w:rsidRDefault="00F04FB4">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04FB4" w:rsidRPr="00407AB7" w:rsidRDefault="00F04FB4">
            <w:pPr>
              <w:spacing w:after="0"/>
              <w:rPr>
                <w:rFonts w:ascii="Times New Roman" w:eastAsia="Times New Roman" w:hAnsi="Times New Roman" w:cs="Times New Roman"/>
                <w:b/>
                <w:bCs/>
                <w:color w:val="000000"/>
                <w:sz w:val="24"/>
                <w:szCs w:val="24"/>
              </w:rPr>
            </w:pPr>
          </w:p>
        </w:tc>
        <w:tc>
          <w:tcPr>
            <w:tcW w:w="3870" w:type="dxa"/>
            <w:tcBorders>
              <w:top w:val="nil"/>
              <w:left w:val="nil"/>
              <w:bottom w:val="single" w:sz="4" w:space="0" w:color="auto"/>
              <w:right w:val="single" w:sz="4" w:space="0" w:color="auto"/>
            </w:tcBorders>
            <w:noWrap/>
            <w:vAlign w:val="center"/>
            <w:hideMark/>
          </w:tcPr>
          <w:p w:rsidR="00F04FB4" w:rsidRPr="00407AB7" w:rsidRDefault="00F04FB4">
            <w:pPr>
              <w:spacing w:after="0" w:line="240" w:lineRule="auto"/>
              <w:rPr>
                <w:rFonts w:ascii="Times New Roman" w:eastAsia="Times New Roman" w:hAnsi="Times New Roman" w:cs="Times New Roman"/>
                <w:color w:val="000000"/>
                <w:sz w:val="24"/>
                <w:szCs w:val="24"/>
              </w:rPr>
            </w:pPr>
            <w:r w:rsidRPr="00407AB7">
              <w:rPr>
                <w:rFonts w:ascii="Times New Roman" w:hAnsi="Times New Roman" w:cs="Times New Roman"/>
                <w:sz w:val="24"/>
                <w:szCs w:val="24"/>
              </w:rPr>
              <w:t>Undergraduate</w:t>
            </w:r>
          </w:p>
        </w:tc>
        <w:tc>
          <w:tcPr>
            <w:tcW w:w="1670" w:type="dxa"/>
            <w:tcBorders>
              <w:top w:val="nil"/>
              <w:left w:val="nil"/>
              <w:bottom w:val="single" w:sz="4" w:space="0" w:color="auto"/>
              <w:right w:val="single" w:sz="4" w:space="0" w:color="auto"/>
            </w:tcBorders>
            <w:noWrap/>
            <w:vAlign w:val="center"/>
            <w:hideMark/>
          </w:tcPr>
          <w:p w:rsidR="00F04FB4" w:rsidRPr="00407AB7" w:rsidRDefault="00F04FB4">
            <w:pPr>
              <w:spacing w:line="240" w:lineRule="auto"/>
              <w:jc w:val="right"/>
              <w:rPr>
                <w:rFonts w:ascii="Times New Roman" w:hAnsi="Times New Roman" w:cs="Times New Roman"/>
                <w:color w:val="000000"/>
                <w:sz w:val="24"/>
                <w:szCs w:val="24"/>
              </w:rPr>
            </w:pPr>
            <w:r w:rsidRPr="00407AB7">
              <w:rPr>
                <w:rFonts w:ascii="Times New Roman" w:hAnsi="Times New Roman" w:cs="Times New Roman"/>
                <w:color w:val="000000"/>
                <w:sz w:val="24"/>
                <w:szCs w:val="24"/>
              </w:rPr>
              <w:t>2</w:t>
            </w:r>
          </w:p>
        </w:tc>
        <w:tc>
          <w:tcPr>
            <w:tcW w:w="1953" w:type="dxa"/>
            <w:tcBorders>
              <w:top w:val="nil"/>
              <w:left w:val="nil"/>
              <w:bottom w:val="single" w:sz="4" w:space="0" w:color="auto"/>
              <w:right w:val="single" w:sz="4" w:space="0" w:color="auto"/>
            </w:tcBorders>
            <w:noWrap/>
            <w:vAlign w:val="bottom"/>
            <w:hideMark/>
          </w:tcPr>
          <w:p w:rsidR="00F04FB4" w:rsidRPr="00407AB7" w:rsidRDefault="00F04FB4">
            <w:pPr>
              <w:spacing w:line="240" w:lineRule="auto"/>
              <w:jc w:val="right"/>
              <w:rPr>
                <w:rFonts w:ascii="Times New Roman" w:hAnsi="Times New Roman" w:cs="Times New Roman"/>
                <w:color w:val="000000"/>
                <w:sz w:val="24"/>
                <w:szCs w:val="24"/>
              </w:rPr>
            </w:pPr>
            <w:r w:rsidRPr="00407AB7">
              <w:rPr>
                <w:rFonts w:ascii="Times New Roman" w:hAnsi="Times New Roman" w:cs="Times New Roman"/>
                <w:color w:val="000000"/>
                <w:sz w:val="24"/>
                <w:szCs w:val="24"/>
              </w:rPr>
              <w:t>0.41</w:t>
            </w:r>
          </w:p>
        </w:tc>
      </w:tr>
      <w:tr w:rsidR="00F04FB4" w:rsidRPr="00407AB7" w:rsidTr="00F04FB4">
        <w:trPr>
          <w:trHeight w:val="266"/>
        </w:trPr>
        <w:tc>
          <w:tcPr>
            <w:tcW w:w="0" w:type="auto"/>
            <w:vMerge/>
            <w:tcBorders>
              <w:top w:val="nil"/>
              <w:left w:val="single" w:sz="4" w:space="0" w:color="auto"/>
              <w:bottom w:val="single" w:sz="4" w:space="0" w:color="auto"/>
              <w:right w:val="single" w:sz="4" w:space="0" w:color="auto"/>
            </w:tcBorders>
            <w:vAlign w:val="center"/>
            <w:hideMark/>
          </w:tcPr>
          <w:p w:rsidR="00F04FB4" w:rsidRPr="00407AB7" w:rsidRDefault="00F04FB4">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04FB4" w:rsidRPr="00407AB7" w:rsidRDefault="00F04FB4">
            <w:pPr>
              <w:spacing w:after="0"/>
              <w:rPr>
                <w:rFonts w:ascii="Times New Roman" w:eastAsia="Times New Roman" w:hAnsi="Times New Roman" w:cs="Times New Roman"/>
                <w:b/>
                <w:bCs/>
                <w:color w:val="000000"/>
                <w:sz w:val="24"/>
                <w:szCs w:val="24"/>
              </w:rPr>
            </w:pPr>
          </w:p>
        </w:tc>
        <w:tc>
          <w:tcPr>
            <w:tcW w:w="3870" w:type="dxa"/>
            <w:tcBorders>
              <w:top w:val="nil"/>
              <w:left w:val="nil"/>
              <w:bottom w:val="single" w:sz="4" w:space="0" w:color="auto"/>
              <w:right w:val="single" w:sz="4" w:space="0" w:color="auto"/>
            </w:tcBorders>
            <w:noWrap/>
            <w:vAlign w:val="center"/>
            <w:hideMark/>
          </w:tcPr>
          <w:p w:rsidR="00F04FB4" w:rsidRPr="00407AB7" w:rsidRDefault="00F04FB4">
            <w:pPr>
              <w:spacing w:after="0" w:line="240" w:lineRule="auto"/>
              <w:rPr>
                <w:rFonts w:ascii="Times New Roman" w:eastAsia="Times New Roman" w:hAnsi="Times New Roman" w:cs="Times New Roman"/>
                <w:color w:val="000000"/>
                <w:sz w:val="24"/>
                <w:szCs w:val="24"/>
              </w:rPr>
            </w:pPr>
            <w:r w:rsidRPr="00407AB7">
              <w:rPr>
                <w:rFonts w:ascii="Times New Roman" w:hAnsi="Times New Roman" w:cs="Times New Roman"/>
                <w:sz w:val="24"/>
                <w:szCs w:val="24"/>
              </w:rPr>
              <w:t xml:space="preserve">Other Certifications </w:t>
            </w:r>
          </w:p>
        </w:tc>
        <w:tc>
          <w:tcPr>
            <w:tcW w:w="1670" w:type="dxa"/>
            <w:tcBorders>
              <w:top w:val="nil"/>
              <w:left w:val="nil"/>
              <w:bottom w:val="single" w:sz="4" w:space="0" w:color="auto"/>
              <w:right w:val="single" w:sz="4" w:space="0" w:color="auto"/>
            </w:tcBorders>
            <w:noWrap/>
            <w:vAlign w:val="center"/>
            <w:hideMark/>
          </w:tcPr>
          <w:p w:rsidR="00F04FB4" w:rsidRPr="00407AB7" w:rsidRDefault="00F04FB4">
            <w:pPr>
              <w:spacing w:line="240" w:lineRule="auto"/>
              <w:jc w:val="right"/>
              <w:rPr>
                <w:rFonts w:ascii="Times New Roman" w:hAnsi="Times New Roman" w:cs="Times New Roman"/>
                <w:color w:val="000000"/>
                <w:sz w:val="24"/>
                <w:szCs w:val="24"/>
              </w:rPr>
            </w:pPr>
            <w:r w:rsidRPr="00407AB7">
              <w:rPr>
                <w:rFonts w:ascii="Times New Roman" w:hAnsi="Times New Roman" w:cs="Times New Roman"/>
                <w:color w:val="000000"/>
                <w:sz w:val="24"/>
                <w:szCs w:val="24"/>
              </w:rPr>
              <w:t>8</w:t>
            </w:r>
          </w:p>
        </w:tc>
        <w:tc>
          <w:tcPr>
            <w:tcW w:w="1953" w:type="dxa"/>
            <w:tcBorders>
              <w:top w:val="nil"/>
              <w:left w:val="nil"/>
              <w:bottom w:val="single" w:sz="4" w:space="0" w:color="auto"/>
              <w:right w:val="single" w:sz="4" w:space="0" w:color="auto"/>
            </w:tcBorders>
            <w:noWrap/>
            <w:vAlign w:val="bottom"/>
            <w:hideMark/>
          </w:tcPr>
          <w:p w:rsidR="00F04FB4" w:rsidRPr="00407AB7" w:rsidRDefault="00F04FB4">
            <w:pPr>
              <w:spacing w:line="240" w:lineRule="auto"/>
              <w:jc w:val="right"/>
              <w:rPr>
                <w:rFonts w:ascii="Times New Roman" w:hAnsi="Times New Roman" w:cs="Times New Roman"/>
                <w:color w:val="000000"/>
                <w:sz w:val="24"/>
                <w:szCs w:val="24"/>
              </w:rPr>
            </w:pPr>
            <w:r w:rsidRPr="00407AB7">
              <w:rPr>
                <w:rFonts w:ascii="Times New Roman" w:hAnsi="Times New Roman" w:cs="Times New Roman"/>
                <w:color w:val="000000"/>
                <w:sz w:val="24"/>
                <w:szCs w:val="24"/>
              </w:rPr>
              <w:t>1.65</w:t>
            </w:r>
          </w:p>
        </w:tc>
      </w:tr>
      <w:tr w:rsidR="00F04FB4" w:rsidRPr="00407AB7" w:rsidTr="00F04FB4">
        <w:trPr>
          <w:trHeight w:val="266"/>
        </w:trPr>
        <w:tc>
          <w:tcPr>
            <w:tcW w:w="6405" w:type="dxa"/>
            <w:gridSpan w:val="3"/>
            <w:tcBorders>
              <w:top w:val="single" w:sz="4" w:space="0" w:color="auto"/>
              <w:left w:val="single" w:sz="4" w:space="0" w:color="auto"/>
              <w:bottom w:val="single" w:sz="4" w:space="0" w:color="auto"/>
              <w:right w:val="single" w:sz="4" w:space="0" w:color="000000"/>
            </w:tcBorders>
            <w:noWrap/>
            <w:vAlign w:val="center"/>
            <w:hideMark/>
          </w:tcPr>
          <w:p w:rsidR="00F04FB4" w:rsidRPr="00407AB7" w:rsidRDefault="00F04FB4">
            <w:pPr>
              <w:spacing w:after="0" w:line="240" w:lineRule="auto"/>
              <w:jc w:val="center"/>
              <w:rPr>
                <w:rFonts w:ascii="Times New Roman" w:eastAsia="Times New Roman" w:hAnsi="Times New Roman" w:cs="Times New Roman"/>
                <w:b/>
                <w:bCs/>
                <w:color w:val="000000"/>
                <w:sz w:val="24"/>
                <w:szCs w:val="24"/>
              </w:rPr>
            </w:pPr>
            <w:r w:rsidRPr="00407AB7">
              <w:rPr>
                <w:rFonts w:ascii="Times New Roman" w:eastAsia="Times New Roman" w:hAnsi="Times New Roman" w:cs="Times New Roman"/>
                <w:b/>
                <w:bCs/>
                <w:color w:val="000000"/>
                <w:sz w:val="24"/>
                <w:szCs w:val="24"/>
              </w:rPr>
              <w:t>TOTAL</w:t>
            </w:r>
          </w:p>
        </w:tc>
        <w:tc>
          <w:tcPr>
            <w:tcW w:w="1670" w:type="dxa"/>
            <w:tcBorders>
              <w:top w:val="nil"/>
              <w:left w:val="nil"/>
              <w:bottom w:val="single" w:sz="4" w:space="0" w:color="auto"/>
              <w:right w:val="single" w:sz="4" w:space="0" w:color="auto"/>
            </w:tcBorders>
            <w:noWrap/>
            <w:vAlign w:val="center"/>
            <w:hideMark/>
          </w:tcPr>
          <w:p w:rsidR="00F04FB4" w:rsidRPr="00407AB7" w:rsidRDefault="00F04FB4">
            <w:pPr>
              <w:spacing w:after="0" w:line="240" w:lineRule="auto"/>
              <w:jc w:val="right"/>
              <w:rPr>
                <w:rFonts w:ascii="Times New Roman" w:eastAsia="Times New Roman" w:hAnsi="Times New Roman" w:cs="Times New Roman"/>
                <w:b/>
                <w:color w:val="000000"/>
                <w:sz w:val="24"/>
                <w:szCs w:val="24"/>
              </w:rPr>
            </w:pPr>
            <w:r w:rsidRPr="00407AB7">
              <w:rPr>
                <w:rFonts w:ascii="Times New Roman" w:eastAsia="Times New Roman" w:hAnsi="Times New Roman" w:cs="Times New Roman"/>
                <w:b/>
                <w:color w:val="000000"/>
                <w:sz w:val="24"/>
                <w:szCs w:val="24"/>
              </w:rPr>
              <w:t>485</w:t>
            </w:r>
          </w:p>
        </w:tc>
        <w:tc>
          <w:tcPr>
            <w:tcW w:w="1953" w:type="dxa"/>
            <w:tcBorders>
              <w:top w:val="nil"/>
              <w:left w:val="nil"/>
              <w:bottom w:val="single" w:sz="4" w:space="0" w:color="auto"/>
              <w:right w:val="single" w:sz="4" w:space="0" w:color="auto"/>
            </w:tcBorders>
            <w:noWrap/>
            <w:vAlign w:val="center"/>
            <w:hideMark/>
          </w:tcPr>
          <w:p w:rsidR="00F04FB4" w:rsidRPr="00407AB7" w:rsidRDefault="00F04FB4">
            <w:pPr>
              <w:spacing w:after="0" w:line="240" w:lineRule="auto"/>
              <w:jc w:val="right"/>
              <w:rPr>
                <w:rFonts w:ascii="Times New Roman" w:eastAsia="Times New Roman" w:hAnsi="Times New Roman" w:cs="Times New Roman"/>
                <w:b/>
                <w:color w:val="000000"/>
                <w:sz w:val="24"/>
                <w:szCs w:val="24"/>
              </w:rPr>
            </w:pPr>
            <w:r w:rsidRPr="00407AB7">
              <w:rPr>
                <w:rFonts w:ascii="Times New Roman" w:eastAsia="Times New Roman" w:hAnsi="Times New Roman" w:cs="Times New Roman"/>
                <w:b/>
                <w:color w:val="000000"/>
                <w:sz w:val="24"/>
                <w:szCs w:val="24"/>
              </w:rPr>
              <w:t>100</w:t>
            </w:r>
          </w:p>
        </w:tc>
      </w:tr>
    </w:tbl>
    <w:p w:rsidR="00F04FB4" w:rsidRDefault="00F04FB4" w:rsidP="00F04FB4">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lastRenderedPageBreak/>
        <w:t>Source: Field Survey, 2020.</w:t>
      </w:r>
    </w:p>
    <w:p w:rsidR="00BD041E" w:rsidRDefault="00BD041E" w:rsidP="00F04FB4">
      <w:pPr>
        <w:pStyle w:val="Default"/>
        <w:jc w:val="both"/>
      </w:pPr>
    </w:p>
    <w:p w:rsidR="00F04FB4" w:rsidRDefault="00F04FB4" w:rsidP="00F04FB4">
      <w:pPr>
        <w:pStyle w:val="Default"/>
        <w:jc w:val="both"/>
      </w:pPr>
      <w:r>
        <w:t xml:space="preserve">Table 2 above indicates that majority of the respondents agree that the Nigerian banking industry is owned by the Nigerian public, the Nigerian government, and Nigerian investors as they accounted for 26.60%, 23.92%, 22.06% respectively. It also further revealed that some of them are either partly local or partly foreign owned as it accounted for 16.70% of the total ownership structure while about 10.72% are owned by foreign investors. This therefore gives credence to the fact that the Nigerian </w:t>
      </w:r>
      <w:r w:rsidR="00BD041E">
        <w:t>public, domestic investors and the Nigerian government dominate the Nigerian banking industry.S</w:t>
      </w:r>
      <w:r>
        <w:t xml:space="preserve">ome are </w:t>
      </w:r>
      <w:r w:rsidR="009A43BD">
        <w:t xml:space="preserve">partly </w:t>
      </w:r>
      <w:r w:rsidR="009A43BD">
        <w:rPr>
          <w:color w:val="auto"/>
        </w:rPr>
        <w:t>local</w:t>
      </w:r>
      <w:r w:rsidR="009A43BD">
        <w:t xml:space="preserve">, partly foreign while others are owned </w:t>
      </w:r>
      <w:r>
        <w:t xml:space="preserve">by foreign investors. This further suggests that trans-cultural and geo-graphical diversity is inherent in the Nigerian banking industry. This will no doubt affect the diversification strategy of the Nigerian banking industry. </w:t>
      </w:r>
    </w:p>
    <w:p w:rsidR="00F04FB4" w:rsidRDefault="00F04FB4" w:rsidP="00F04F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Again, the table further indicates that major</w:t>
      </w:r>
      <w:r w:rsidR="009A43BD">
        <w:rPr>
          <w:rFonts w:ascii="Times New Roman" w:hAnsi="Times New Roman" w:cs="Times New Roman"/>
          <w:sz w:val="24"/>
          <w:szCs w:val="24"/>
        </w:rPr>
        <w:t xml:space="preserve">ity of the banks have over </w:t>
      </w:r>
      <w:r>
        <w:rPr>
          <w:rFonts w:ascii="Times New Roman" w:hAnsi="Times New Roman" w:cs="Times New Roman"/>
          <w:sz w:val="24"/>
          <w:szCs w:val="24"/>
        </w:rPr>
        <w:t xml:space="preserve">100 branches in Nigeria accounting for 52.16% (n=253), </w:t>
      </w:r>
      <w:r>
        <w:rPr>
          <w:rFonts w:ascii="Times New Roman" w:eastAsia="Times New Roman" w:hAnsi="Times New Roman" w:cs="Times New Roman"/>
          <w:color w:val="000000"/>
          <w:sz w:val="24"/>
          <w:szCs w:val="24"/>
        </w:rPr>
        <w:t>47.84</w:t>
      </w:r>
      <w:r>
        <w:rPr>
          <w:rFonts w:ascii="Times New Roman" w:hAnsi="Times New Roman" w:cs="Times New Roman"/>
          <w:sz w:val="24"/>
          <w:szCs w:val="24"/>
        </w:rPr>
        <w:t>%</w:t>
      </w:r>
      <w:r w:rsidR="009A43BD">
        <w:rPr>
          <w:rFonts w:ascii="Times New Roman" w:hAnsi="Times New Roman" w:cs="Times New Roman"/>
          <w:sz w:val="24"/>
          <w:szCs w:val="24"/>
        </w:rPr>
        <w:t xml:space="preserve"> have between 51-100 branches (</w:t>
      </w:r>
      <w:r>
        <w:rPr>
          <w:rFonts w:ascii="Times New Roman" w:hAnsi="Times New Roman" w:cs="Times New Roman"/>
          <w:sz w:val="24"/>
          <w:szCs w:val="24"/>
        </w:rPr>
        <w:t>n=232).</w:t>
      </w:r>
    </w:p>
    <w:p w:rsidR="009A43BD" w:rsidRDefault="009A43BD" w:rsidP="00F04FB4">
      <w:pPr>
        <w:autoSpaceDE w:val="0"/>
        <w:autoSpaceDN w:val="0"/>
        <w:adjustRightInd w:val="0"/>
        <w:spacing w:after="0" w:line="240" w:lineRule="auto"/>
        <w:jc w:val="both"/>
        <w:rPr>
          <w:rFonts w:ascii="Times New Roman" w:hAnsi="Times New Roman" w:cs="Times New Roman"/>
          <w:sz w:val="24"/>
          <w:szCs w:val="24"/>
        </w:rPr>
      </w:pPr>
    </w:p>
    <w:p w:rsidR="00F04FB4" w:rsidRDefault="00F04FB4" w:rsidP="00F04FB4">
      <w:pPr>
        <w:pStyle w:val="Default"/>
        <w:jc w:val="both"/>
      </w:pPr>
      <w:r>
        <w:t>Finally, with respect to academic qualifications of respondents, 127(</w:t>
      </w:r>
      <w:r>
        <w:rPr>
          <w:rFonts w:eastAsia="Times New Roman"/>
        </w:rPr>
        <w:t>26.19</w:t>
      </w:r>
      <w:r>
        <w:t>%) of the respondents have obtained p</w:t>
      </w:r>
      <w:r>
        <w:rPr>
          <w:color w:val="auto"/>
        </w:rPr>
        <w:t>ost-graduate degree</w:t>
      </w:r>
      <w:r>
        <w:t>, 348 (71.75%) of the respondents are graduates, 2(0.41%) of the respondents are undergraduates while 8 (1.65%) of the respondents have acquired other certification such as ICAN, ANAN, CIBN etc. This means that the higher the level of education the higher the tendency to be highly placed in the Nigeria banking industry</w:t>
      </w:r>
      <w:r w:rsidR="009A43BD">
        <w:t>.</w:t>
      </w:r>
    </w:p>
    <w:p w:rsidR="009A43BD" w:rsidRDefault="009A43BD" w:rsidP="00F04FB4">
      <w:pPr>
        <w:pStyle w:val="Default"/>
        <w:jc w:val="both"/>
        <w:rPr>
          <w:b/>
        </w:rPr>
      </w:pPr>
    </w:p>
    <w:p w:rsidR="00F04FB4" w:rsidRDefault="00F04FB4" w:rsidP="00F04F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Table 3: COVID-19 and Banking Activities</w:t>
      </w:r>
    </w:p>
    <w:tbl>
      <w:tblPr>
        <w:tblStyle w:val="TableGrid"/>
        <w:tblW w:w="0" w:type="dxa"/>
        <w:tblLayout w:type="fixed"/>
        <w:tblLook w:val="04A0"/>
      </w:tblPr>
      <w:tblGrid>
        <w:gridCol w:w="2988"/>
        <w:gridCol w:w="1260"/>
        <w:gridCol w:w="1260"/>
        <w:gridCol w:w="1350"/>
        <w:gridCol w:w="1080"/>
        <w:gridCol w:w="1170"/>
        <w:gridCol w:w="900"/>
      </w:tblGrid>
      <w:tr w:rsidR="00F04FB4" w:rsidTr="00F04FB4">
        <w:trPr>
          <w:trHeight w:val="30"/>
        </w:trPr>
        <w:tc>
          <w:tcPr>
            <w:tcW w:w="2988" w:type="dxa"/>
            <w:tcBorders>
              <w:top w:val="single" w:sz="4" w:space="0" w:color="auto"/>
              <w:left w:val="single" w:sz="4" w:space="0" w:color="auto"/>
              <w:bottom w:val="single" w:sz="4" w:space="0" w:color="auto"/>
              <w:right w:val="single" w:sz="4" w:space="0" w:color="auto"/>
            </w:tcBorders>
            <w:hideMark/>
          </w:tcPr>
          <w:p w:rsidR="00F04FB4" w:rsidRDefault="00F04FB4">
            <w:pPr>
              <w:pStyle w:val="Default"/>
              <w:jc w:val="center"/>
              <w:rPr>
                <w:color w:val="auto"/>
              </w:rPr>
            </w:pPr>
            <w:r>
              <w:rPr>
                <w:b/>
                <w:color w:val="auto"/>
              </w:rPr>
              <w:t>Item</w:t>
            </w:r>
          </w:p>
        </w:tc>
        <w:tc>
          <w:tcPr>
            <w:tcW w:w="1260" w:type="dxa"/>
            <w:tcBorders>
              <w:top w:val="single" w:sz="4" w:space="0" w:color="auto"/>
              <w:left w:val="single" w:sz="4" w:space="0" w:color="auto"/>
              <w:bottom w:val="single" w:sz="4" w:space="0" w:color="auto"/>
              <w:right w:val="single" w:sz="4" w:space="0" w:color="auto"/>
            </w:tcBorders>
            <w:hideMark/>
          </w:tcPr>
          <w:p w:rsidR="00F04FB4" w:rsidRDefault="00F04FB4">
            <w:pPr>
              <w:pStyle w:val="Default"/>
              <w:rPr>
                <w:b/>
                <w:color w:val="auto"/>
              </w:rPr>
            </w:pPr>
            <w:r>
              <w:rPr>
                <w:b/>
              </w:rPr>
              <w:t>Strongly Disagreed</w:t>
            </w:r>
          </w:p>
        </w:tc>
        <w:tc>
          <w:tcPr>
            <w:tcW w:w="1260" w:type="dxa"/>
            <w:tcBorders>
              <w:top w:val="single" w:sz="4" w:space="0" w:color="auto"/>
              <w:left w:val="single" w:sz="4" w:space="0" w:color="auto"/>
              <w:bottom w:val="single" w:sz="4" w:space="0" w:color="auto"/>
              <w:right w:val="single" w:sz="4" w:space="0" w:color="auto"/>
            </w:tcBorders>
            <w:hideMark/>
          </w:tcPr>
          <w:p w:rsidR="00F04FB4" w:rsidRDefault="00F04FB4">
            <w:pPr>
              <w:pStyle w:val="Default"/>
              <w:rPr>
                <w:b/>
                <w:color w:val="auto"/>
              </w:rPr>
            </w:pPr>
            <w:r>
              <w:rPr>
                <w:b/>
              </w:rPr>
              <w:t>Disagreed</w:t>
            </w:r>
          </w:p>
        </w:tc>
        <w:tc>
          <w:tcPr>
            <w:tcW w:w="1350" w:type="dxa"/>
            <w:tcBorders>
              <w:top w:val="single" w:sz="4" w:space="0" w:color="auto"/>
              <w:left w:val="single" w:sz="4" w:space="0" w:color="auto"/>
              <w:bottom w:val="single" w:sz="4" w:space="0" w:color="auto"/>
              <w:right w:val="single" w:sz="4" w:space="0" w:color="auto"/>
            </w:tcBorders>
            <w:hideMark/>
          </w:tcPr>
          <w:p w:rsidR="00F04FB4" w:rsidRDefault="00F04FB4">
            <w:pPr>
              <w:pStyle w:val="Default"/>
              <w:rPr>
                <w:b/>
                <w:color w:val="auto"/>
              </w:rPr>
            </w:pPr>
            <w:r>
              <w:rPr>
                <w:b/>
              </w:rPr>
              <w:t>Not Certain</w:t>
            </w:r>
          </w:p>
        </w:tc>
        <w:tc>
          <w:tcPr>
            <w:tcW w:w="1080" w:type="dxa"/>
            <w:tcBorders>
              <w:top w:val="single" w:sz="4" w:space="0" w:color="auto"/>
              <w:left w:val="single" w:sz="4" w:space="0" w:color="auto"/>
              <w:bottom w:val="single" w:sz="4" w:space="0" w:color="auto"/>
              <w:right w:val="single" w:sz="4" w:space="0" w:color="auto"/>
            </w:tcBorders>
            <w:hideMark/>
          </w:tcPr>
          <w:p w:rsidR="00F04FB4" w:rsidRDefault="00F04FB4">
            <w:pPr>
              <w:pStyle w:val="Default"/>
              <w:rPr>
                <w:b/>
                <w:color w:val="auto"/>
              </w:rPr>
            </w:pPr>
            <w:r>
              <w:rPr>
                <w:b/>
              </w:rPr>
              <w:t>Agreed</w:t>
            </w:r>
          </w:p>
        </w:tc>
        <w:tc>
          <w:tcPr>
            <w:tcW w:w="1170" w:type="dxa"/>
            <w:tcBorders>
              <w:top w:val="single" w:sz="4" w:space="0" w:color="auto"/>
              <w:left w:val="single" w:sz="4" w:space="0" w:color="auto"/>
              <w:bottom w:val="single" w:sz="4" w:space="0" w:color="auto"/>
              <w:right w:val="single" w:sz="4" w:space="0" w:color="auto"/>
            </w:tcBorders>
            <w:hideMark/>
          </w:tcPr>
          <w:p w:rsidR="00F04FB4" w:rsidRDefault="00F04FB4">
            <w:pPr>
              <w:pStyle w:val="Default"/>
              <w:rPr>
                <w:b/>
                <w:color w:val="auto"/>
              </w:rPr>
            </w:pPr>
            <w:r>
              <w:rPr>
                <w:b/>
              </w:rPr>
              <w:t>Strongly Agreed</w:t>
            </w:r>
          </w:p>
        </w:tc>
        <w:tc>
          <w:tcPr>
            <w:tcW w:w="900" w:type="dxa"/>
            <w:tcBorders>
              <w:top w:val="single" w:sz="4" w:space="0" w:color="auto"/>
              <w:left w:val="single" w:sz="4" w:space="0" w:color="auto"/>
              <w:bottom w:val="single" w:sz="4" w:space="0" w:color="auto"/>
              <w:right w:val="single" w:sz="4" w:space="0" w:color="auto"/>
            </w:tcBorders>
            <w:hideMark/>
          </w:tcPr>
          <w:p w:rsidR="00F04FB4" w:rsidRDefault="00F04FB4">
            <w:pPr>
              <w:pStyle w:val="Default"/>
              <w:rPr>
                <w:b/>
              </w:rPr>
            </w:pPr>
            <w:r>
              <w:rPr>
                <w:b/>
              </w:rPr>
              <w:t>Total</w:t>
            </w:r>
          </w:p>
        </w:tc>
      </w:tr>
      <w:tr w:rsidR="00F04FB4" w:rsidTr="00F04FB4">
        <w:trPr>
          <w:trHeight w:val="30"/>
        </w:trPr>
        <w:tc>
          <w:tcPr>
            <w:tcW w:w="2988" w:type="dxa"/>
            <w:tcBorders>
              <w:top w:val="single" w:sz="4" w:space="0" w:color="auto"/>
              <w:left w:val="single" w:sz="4" w:space="0" w:color="auto"/>
              <w:bottom w:val="single" w:sz="4" w:space="0" w:color="auto"/>
              <w:right w:val="single" w:sz="4" w:space="0" w:color="auto"/>
            </w:tcBorders>
          </w:tcPr>
          <w:p w:rsidR="00F04FB4" w:rsidRDefault="00F04FB4">
            <w:pPr>
              <w:pStyle w:val="Default"/>
              <w:rPr>
                <w:color w:val="auto"/>
              </w:rPr>
            </w:pPr>
            <w:r>
              <w:rPr>
                <w:color w:val="auto"/>
              </w:rPr>
              <w:t>Reduction in volume of transaction</w:t>
            </w:r>
          </w:p>
          <w:p w:rsidR="00F04FB4" w:rsidRDefault="00F04FB4">
            <w:pPr>
              <w:pStyle w:val="Default"/>
              <w:rPr>
                <w:color w:val="auto"/>
              </w:rPr>
            </w:pPr>
          </w:p>
        </w:tc>
        <w:tc>
          <w:tcPr>
            <w:tcW w:w="1260"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1260"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350"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80"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170"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00"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center"/>
              <w:rPr>
                <w:rFonts w:ascii="Times New Roman" w:hAnsi="Times New Roman" w:cs="Times New Roman"/>
                <w:color w:val="000000"/>
                <w:sz w:val="24"/>
                <w:szCs w:val="24"/>
              </w:rPr>
            </w:pPr>
            <w:r>
              <w:rPr>
                <w:rFonts w:ascii="Times New Roman" w:hAnsi="Times New Roman" w:cs="Times New Roman"/>
                <w:color w:val="000000"/>
                <w:sz w:val="24"/>
                <w:szCs w:val="24"/>
              </w:rPr>
              <w:t>116</w:t>
            </w:r>
          </w:p>
        </w:tc>
      </w:tr>
      <w:tr w:rsidR="00F04FB4" w:rsidTr="00F04FB4">
        <w:trPr>
          <w:trHeight w:val="32"/>
        </w:trPr>
        <w:tc>
          <w:tcPr>
            <w:tcW w:w="2988" w:type="dxa"/>
            <w:tcBorders>
              <w:top w:val="single" w:sz="4" w:space="0" w:color="auto"/>
              <w:left w:val="single" w:sz="4" w:space="0" w:color="auto"/>
              <w:bottom w:val="single" w:sz="4" w:space="0" w:color="auto"/>
              <w:right w:val="single" w:sz="4" w:space="0" w:color="auto"/>
            </w:tcBorders>
            <w:hideMark/>
          </w:tcPr>
          <w:p w:rsidR="00F04FB4" w:rsidRDefault="00F04FB4">
            <w:pPr>
              <w:pStyle w:val="Default"/>
              <w:rPr>
                <w:color w:val="auto"/>
              </w:rPr>
            </w:pPr>
            <w:r>
              <w:rPr>
                <w:color w:val="auto"/>
              </w:rPr>
              <w:t>Reduction in credit facility request</w:t>
            </w:r>
          </w:p>
        </w:tc>
        <w:tc>
          <w:tcPr>
            <w:tcW w:w="1260"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260"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350"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80"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1170"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00"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center"/>
              <w:rPr>
                <w:rFonts w:ascii="Times New Roman" w:hAnsi="Times New Roman" w:cs="Times New Roman"/>
                <w:color w:val="000000"/>
                <w:sz w:val="24"/>
                <w:szCs w:val="24"/>
              </w:rPr>
            </w:pPr>
            <w:r>
              <w:rPr>
                <w:rFonts w:ascii="Times New Roman" w:hAnsi="Times New Roman" w:cs="Times New Roman"/>
                <w:color w:val="000000"/>
                <w:sz w:val="24"/>
                <w:szCs w:val="24"/>
              </w:rPr>
              <w:t>94</w:t>
            </w:r>
          </w:p>
        </w:tc>
      </w:tr>
      <w:tr w:rsidR="00F04FB4" w:rsidTr="00F04FB4">
        <w:trPr>
          <w:trHeight w:val="32"/>
        </w:trPr>
        <w:tc>
          <w:tcPr>
            <w:tcW w:w="2988" w:type="dxa"/>
            <w:tcBorders>
              <w:top w:val="single" w:sz="4" w:space="0" w:color="auto"/>
              <w:left w:val="single" w:sz="4" w:space="0" w:color="auto"/>
              <w:bottom w:val="single" w:sz="4" w:space="0" w:color="auto"/>
              <w:right w:val="single" w:sz="4" w:space="0" w:color="auto"/>
            </w:tcBorders>
            <w:hideMark/>
          </w:tcPr>
          <w:p w:rsidR="00F04FB4" w:rsidRDefault="00F04FB4">
            <w:pPr>
              <w:pStyle w:val="Default"/>
              <w:jc w:val="both"/>
              <w:rPr>
                <w:color w:val="auto"/>
              </w:rPr>
            </w:pPr>
            <w:r>
              <w:rPr>
                <w:color w:val="auto"/>
              </w:rPr>
              <w:t xml:space="preserve">The emergence of COVID-19 alongside  to low bank earnings led to lay-off of most bank staff </w:t>
            </w:r>
          </w:p>
        </w:tc>
        <w:tc>
          <w:tcPr>
            <w:tcW w:w="1260"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1260"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1350"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80"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170"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00"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center"/>
              <w:rPr>
                <w:rFonts w:ascii="Times New Roman" w:hAnsi="Times New Roman" w:cs="Times New Roman"/>
                <w:color w:val="000000"/>
                <w:sz w:val="24"/>
                <w:szCs w:val="24"/>
              </w:rPr>
            </w:pPr>
            <w:r>
              <w:rPr>
                <w:rFonts w:ascii="Times New Roman" w:hAnsi="Times New Roman" w:cs="Times New Roman"/>
                <w:color w:val="000000"/>
                <w:sz w:val="24"/>
                <w:szCs w:val="24"/>
              </w:rPr>
              <w:t>144</w:t>
            </w:r>
          </w:p>
        </w:tc>
      </w:tr>
      <w:tr w:rsidR="00F04FB4" w:rsidTr="00F04FB4">
        <w:trPr>
          <w:trHeight w:val="32"/>
        </w:trPr>
        <w:tc>
          <w:tcPr>
            <w:tcW w:w="2988" w:type="dxa"/>
            <w:tcBorders>
              <w:top w:val="single" w:sz="4" w:space="0" w:color="auto"/>
              <w:left w:val="single" w:sz="4" w:space="0" w:color="auto"/>
              <w:bottom w:val="single" w:sz="4" w:space="0" w:color="auto"/>
              <w:right w:val="single" w:sz="4" w:space="0" w:color="auto"/>
            </w:tcBorders>
            <w:hideMark/>
          </w:tcPr>
          <w:p w:rsidR="00F04FB4" w:rsidRDefault="00F04FB4">
            <w:pPr>
              <w:pStyle w:val="Default"/>
              <w:rPr>
                <w:color w:val="auto"/>
              </w:rPr>
            </w:pPr>
            <w:r>
              <w:rPr>
                <w:color w:val="auto"/>
              </w:rPr>
              <w:t>COVID-19 led to customer account closure</w:t>
            </w:r>
          </w:p>
        </w:tc>
        <w:tc>
          <w:tcPr>
            <w:tcW w:w="1260"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center"/>
              <w:rPr>
                <w:rFonts w:ascii="Times New Roman" w:hAnsi="Times New Roman" w:cs="Times New Roman"/>
                <w:color w:val="000000"/>
                <w:sz w:val="24"/>
                <w:szCs w:val="24"/>
              </w:rPr>
            </w:pPr>
            <w:r>
              <w:rPr>
                <w:rFonts w:ascii="Times New Roman" w:hAnsi="Times New Roman" w:cs="Times New Roman"/>
                <w:color w:val="000000"/>
                <w:sz w:val="24"/>
                <w:szCs w:val="24"/>
              </w:rPr>
              <w:t>92</w:t>
            </w:r>
          </w:p>
        </w:tc>
        <w:tc>
          <w:tcPr>
            <w:tcW w:w="1260"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1350"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80"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170"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00"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center"/>
              <w:rPr>
                <w:rFonts w:ascii="Times New Roman" w:hAnsi="Times New Roman" w:cs="Times New Roman"/>
                <w:color w:val="000000"/>
                <w:sz w:val="24"/>
                <w:szCs w:val="24"/>
              </w:rPr>
            </w:pPr>
            <w:r>
              <w:rPr>
                <w:rFonts w:ascii="Times New Roman" w:hAnsi="Times New Roman" w:cs="Times New Roman"/>
                <w:color w:val="000000"/>
                <w:sz w:val="24"/>
                <w:szCs w:val="24"/>
              </w:rPr>
              <w:t>174</w:t>
            </w:r>
          </w:p>
        </w:tc>
      </w:tr>
      <w:tr w:rsidR="00F04FB4" w:rsidTr="00F04FB4">
        <w:trPr>
          <w:trHeight w:val="32"/>
        </w:trPr>
        <w:tc>
          <w:tcPr>
            <w:tcW w:w="2988" w:type="dxa"/>
            <w:tcBorders>
              <w:top w:val="single" w:sz="4" w:space="0" w:color="auto"/>
              <w:left w:val="single" w:sz="4" w:space="0" w:color="auto"/>
              <w:bottom w:val="single" w:sz="4" w:space="0" w:color="auto"/>
              <w:right w:val="single" w:sz="4" w:space="0" w:color="auto"/>
            </w:tcBorders>
            <w:hideMark/>
          </w:tcPr>
          <w:p w:rsidR="00F04FB4" w:rsidRDefault="00F04FB4">
            <w:pPr>
              <w:pStyle w:val="Default"/>
              <w:rPr>
                <w:b/>
                <w:color w:val="auto"/>
              </w:rPr>
            </w:pPr>
            <w:r>
              <w:rPr>
                <w:b/>
                <w:color w:val="auto"/>
              </w:rPr>
              <w:t>Grand Total</w:t>
            </w:r>
          </w:p>
        </w:tc>
        <w:tc>
          <w:tcPr>
            <w:tcW w:w="1260"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241</w:t>
            </w:r>
          </w:p>
        </w:tc>
        <w:tc>
          <w:tcPr>
            <w:tcW w:w="1260"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126</w:t>
            </w:r>
          </w:p>
        </w:tc>
        <w:tc>
          <w:tcPr>
            <w:tcW w:w="1350"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1080"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99</w:t>
            </w:r>
          </w:p>
        </w:tc>
        <w:tc>
          <w:tcPr>
            <w:tcW w:w="1170"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19</w:t>
            </w:r>
          </w:p>
        </w:tc>
        <w:tc>
          <w:tcPr>
            <w:tcW w:w="900"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485</w:t>
            </w:r>
          </w:p>
        </w:tc>
      </w:tr>
    </w:tbl>
    <w:p w:rsidR="00F04FB4" w:rsidRDefault="00F04FB4" w:rsidP="00F04F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Source: Field Survey, 2020</w:t>
      </w:r>
    </w:p>
    <w:p w:rsidR="009A43BD" w:rsidRDefault="009A43BD" w:rsidP="00F04FB4">
      <w:pPr>
        <w:spacing w:after="0" w:line="240" w:lineRule="auto"/>
        <w:jc w:val="both"/>
        <w:rPr>
          <w:rFonts w:ascii="Times New Roman" w:hAnsi="Times New Roman" w:cs="Times New Roman"/>
          <w:sz w:val="24"/>
          <w:szCs w:val="24"/>
        </w:rPr>
      </w:pPr>
    </w:p>
    <w:p w:rsidR="00F04FB4" w:rsidRDefault="00F04FB4" w:rsidP="00F04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survey asked the research respondents to indicate the dominant banking activities mostly affected by the COVID-19 pandemic. The responses are summarized in table 3 and figure 1. Banking activities affected by the COVID-19 pandemic include volume of transaction, volume of credit facility request, staff lay-off, and customer account closure. Findings indicated that majority of the respondents refuted the claim that COVID-19 reduced the volume of transaction, staff lay-off, and customer account closure. However, it supports the assertion that which states that COVID-19 reduced the volume of credit facility request</w:t>
      </w:r>
      <w:r w:rsidR="009A43BD">
        <w:rPr>
          <w:rFonts w:ascii="Times New Roman" w:hAnsi="Times New Roman" w:cs="Times New Roman"/>
          <w:sz w:val="24"/>
          <w:szCs w:val="24"/>
        </w:rPr>
        <w:t>ed</w:t>
      </w:r>
      <w:r>
        <w:rPr>
          <w:rFonts w:ascii="Times New Roman" w:hAnsi="Times New Roman" w:cs="Times New Roman"/>
          <w:sz w:val="24"/>
          <w:szCs w:val="24"/>
        </w:rPr>
        <w:t>.</w:t>
      </w:r>
    </w:p>
    <w:p w:rsidR="009A43BD" w:rsidRDefault="009A43BD" w:rsidP="00F04FB4">
      <w:pPr>
        <w:spacing w:after="0" w:line="240" w:lineRule="auto"/>
        <w:jc w:val="both"/>
        <w:rPr>
          <w:rFonts w:ascii="Times New Roman" w:hAnsi="Times New Roman" w:cs="Times New Roman"/>
          <w:sz w:val="24"/>
          <w:szCs w:val="24"/>
        </w:rPr>
      </w:pPr>
    </w:p>
    <w:p w:rsidR="00F04FB4" w:rsidRDefault="00F04FB4" w:rsidP="00F04FB4">
      <w:pPr>
        <w:spacing w:after="0" w:line="240" w:lineRule="auto"/>
        <w:jc w:val="both"/>
        <w:rPr>
          <w:rFonts w:ascii="Times New Roman" w:hAnsi="Times New Roman" w:cs="Times New Roman"/>
          <w:sz w:val="24"/>
          <w:szCs w:val="24"/>
        </w:rPr>
      </w:pPr>
      <w:r>
        <w:rPr>
          <w:noProof/>
        </w:rPr>
        <w:lastRenderedPageBreak/>
        <w:drawing>
          <wp:inline distT="0" distB="0" distL="0" distR="0">
            <wp:extent cx="6105525" cy="2638425"/>
            <wp:effectExtent l="38100" t="38100" r="28575" b="28575"/>
            <wp:docPr id="1147" name="Chart 114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A43BD" w:rsidRPr="009A43BD" w:rsidRDefault="009A43BD" w:rsidP="009A43BD">
      <w:pPr>
        <w:spacing w:line="240" w:lineRule="auto"/>
        <w:jc w:val="center"/>
        <w:rPr>
          <w:rFonts w:ascii="Times New Roman" w:hAnsi="Times New Roman" w:cs="Times New Roman"/>
          <w:b/>
        </w:rPr>
      </w:pPr>
      <w:r w:rsidRPr="009A43BD">
        <w:rPr>
          <w:rFonts w:ascii="Times New Roman" w:hAnsi="Times New Roman" w:cs="Times New Roman"/>
          <w:b/>
        </w:rPr>
        <w:t>Figure 1: COVID-19 and Banking Activities</w:t>
      </w:r>
    </w:p>
    <w:p w:rsidR="00F04FB4" w:rsidRPr="009A43BD" w:rsidRDefault="00F04FB4" w:rsidP="00F04FB4">
      <w:pPr>
        <w:spacing w:line="240" w:lineRule="auto"/>
        <w:jc w:val="both"/>
        <w:rPr>
          <w:rFonts w:ascii="Times New Roman" w:hAnsi="Times New Roman" w:cs="Times New Roman"/>
          <w:b/>
        </w:rPr>
      </w:pPr>
      <w:r w:rsidRPr="009A43BD">
        <w:rPr>
          <w:rFonts w:ascii="Times New Roman" w:hAnsi="Times New Roman" w:cs="Times New Roman"/>
          <w:b/>
        </w:rPr>
        <w:t>Source: Field Survey, 2020</w:t>
      </w:r>
    </w:p>
    <w:p w:rsidR="00F04FB4" w:rsidRDefault="00F04FB4" w:rsidP="00F04FB4">
      <w:pPr>
        <w:pStyle w:val="Default"/>
        <w:jc w:val="both"/>
        <w:rPr>
          <w:b/>
          <w:color w:val="auto"/>
        </w:rPr>
      </w:pPr>
    </w:p>
    <w:p w:rsidR="00F04FB4" w:rsidRDefault="00F04FB4" w:rsidP="00F04FB4">
      <w:pPr>
        <w:pStyle w:val="Default"/>
        <w:jc w:val="both"/>
        <w:rPr>
          <w:b/>
          <w:color w:val="auto"/>
        </w:rPr>
      </w:pPr>
      <w:r>
        <w:rPr>
          <w:b/>
          <w:color w:val="auto"/>
        </w:rPr>
        <w:t>Table 4: Effect of COVID-19 on Bank Technology (ATM Terminals)</w:t>
      </w:r>
    </w:p>
    <w:tbl>
      <w:tblPr>
        <w:tblStyle w:val="TableGrid"/>
        <w:tblW w:w="0" w:type="auto"/>
        <w:tblLook w:val="04A0"/>
      </w:tblPr>
      <w:tblGrid>
        <w:gridCol w:w="2916"/>
        <w:gridCol w:w="1243"/>
        <w:gridCol w:w="1243"/>
        <w:gridCol w:w="1310"/>
        <w:gridCol w:w="963"/>
        <w:gridCol w:w="1097"/>
        <w:gridCol w:w="804"/>
      </w:tblGrid>
      <w:tr w:rsidR="00F04FB4" w:rsidTr="00F04FB4">
        <w:trPr>
          <w:trHeight w:val="34"/>
        </w:trPr>
        <w:tc>
          <w:tcPr>
            <w:tcW w:w="2916" w:type="dxa"/>
            <w:tcBorders>
              <w:top w:val="single" w:sz="4" w:space="0" w:color="auto"/>
              <w:left w:val="single" w:sz="4" w:space="0" w:color="auto"/>
              <w:bottom w:val="single" w:sz="4" w:space="0" w:color="auto"/>
              <w:right w:val="single" w:sz="4" w:space="0" w:color="auto"/>
            </w:tcBorders>
            <w:hideMark/>
          </w:tcPr>
          <w:p w:rsidR="00F04FB4" w:rsidRDefault="00F04FB4">
            <w:pPr>
              <w:pStyle w:val="Default"/>
              <w:jc w:val="center"/>
              <w:rPr>
                <w:color w:val="auto"/>
              </w:rPr>
            </w:pPr>
            <w:r>
              <w:rPr>
                <w:b/>
                <w:color w:val="auto"/>
              </w:rPr>
              <w:t>Item</w:t>
            </w:r>
          </w:p>
        </w:tc>
        <w:tc>
          <w:tcPr>
            <w:tcW w:w="1243" w:type="dxa"/>
            <w:tcBorders>
              <w:top w:val="single" w:sz="4" w:space="0" w:color="auto"/>
              <w:left w:val="single" w:sz="4" w:space="0" w:color="auto"/>
              <w:bottom w:val="single" w:sz="4" w:space="0" w:color="auto"/>
              <w:right w:val="single" w:sz="4" w:space="0" w:color="auto"/>
            </w:tcBorders>
            <w:hideMark/>
          </w:tcPr>
          <w:p w:rsidR="00F04FB4" w:rsidRDefault="00F04FB4">
            <w:pPr>
              <w:pStyle w:val="Default"/>
              <w:rPr>
                <w:b/>
                <w:color w:val="auto"/>
              </w:rPr>
            </w:pPr>
            <w:r>
              <w:rPr>
                <w:b/>
              </w:rPr>
              <w:t>Strongly Disagreed</w:t>
            </w:r>
          </w:p>
        </w:tc>
        <w:tc>
          <w:tcPr>
            <w:tcW w:w="1243" w:type="dxa"/>
            <w:tcBorders>
              <w:top w:val="single" w:sz="4" w:space="0" w:color="auto"/>
              <w:left w:val="single" w:sz="4" w:space="0" w:color="auto"/>
              <w:bottom w:val="single" w:sz="4" w:space="0" w:color="auto"/>
              <w:right w:val="single" w:sz="4" w:space="0" w:color="auto"/>
            </w:tcBorders>
            <w:hideMark/>
          </w:tcPr>
          <w:p w:rsidR="00F04FB4" w:rsidRDefault="00F04FB4">
            <w:pPr>
              <w:pStyle w:val="Default"/>
              <w:rPr>
                <w:b/>
                <w:color w:val="auto"/>
              </w:rPr>
            </w:pPr>
            <w:r>
              <w:rPr>
                <w:b/>
              </w:rPr>
              <w:t>Disagreed</w:t>
            </w:r>
          </w:p>
        </w:tc>
        <w:tc>
          <w:tcPr>
            <w:tcW w:w="1310" w:type="dxa"/>
            <w:tcBorders>
              <w:top w:val="single" w:sz="4" w:space="0" w:color="auto"/>
              <w:left w:val="single" w:sz="4" w:space="0" w:color="auto"/>
              <w:bottom w:val="single" w:sz="4" w:space="0" w:color="auto"/>
              <w:right w:val="single" w:sz="4" w:space="0" w:color="auto"/>
            </w:tcBorders>
            <w:hideMark/>
          </w:tcPr>
          <w:p w:rsidR="00F04FB4" w:rsidRDefault="00F04FB4">
            <w:pPr>
              <w:pStyle w:val="Default"/>
              <w:rPr>
                <w:b/>
                <w:color w:val="auto"/>
              </w:rPr>
            </w:pPr>
            <w:r>
              <w:rPr>
                <w:b/>
              </w:rPr>
              <w:t>Not Certain</w:t>
            </w:r>
          </w:p>
        </w:tc>
        <w:tc>
          <w:tcPr>
            <w:tcW w:w="963" w:type="dxa"/>
            <w:tcBorders>
              <w:top w:val="single" w:sz="4" w:space="0" w:color="auto"/>
              <w:left w:val="single" w:sz="4" w:space="0" w:color="auto"/>
              <w:bottom w:val="single" w:sz="4" w:space="0" w:color="auto"/>
              <w:right w:val="single" w:sz="4" w:space="0" w:color="auto"/>
            </w:tcBorders>
            <w:hideMark/>
          </w:tcPr>
          <w:p w:rsidR="00F04FB4" w:rsidRDefault="00F04FB4">
            <w:pPr>
              <w:pStyle w:val="Default"/>
              <w:rPr>
                <w:b/>
                <w:color w:val="auto"/>
              </w:rPr>
            </w:pPr>
            <w:r>
              <w:rPr>
                <w:b/>
              </w:rPr>
              <w:t>Agreed</w:t>
            </w:r>
          </w:p>
        </w:tc>
        <w:tc>
          <w:tcPr>
            <w:tcW w:w="1097" w:type="dxa"/>
            <w:tcBorders>
              <w:top w:val="single" w:sz="4" w:space="0" w:color="auto"/>
              <w:left w:val="single" w:sz="4" w:space="0" w:color="auto"/>
              <w:bottom w:val="single" w:sz="4" w:space="0" w:color="auto"/>
              <w:right w:val="single" w:sz="4" w:space="0" w:color="auto"/>
            </w:tcBorders>
            <w:hideMark/>
          </w:tcPr>
          <w:p w:rsidR="00F04FB4" w:rsidRDefault="00F04FB4">
            <w:pPr>
              <w:pStyle w:val="Default"/>
              <w:rPr>
                <w:b/>
                <w:color w:val="auto"/>
              </w:rPr>
            </w:pPr>
            <w:r>
              <w:rPr>
                <w:b/>
              </w:rPr>
              <w:t>Strongly Agreed</w:t>
            </w:r>
          </w:p>
        </w:tc>
        <w:tc>
          <w:tcPr>
            <w:tcW w:w="804" w:type="dxa"/>
            <w:tcBorders>
              <w:top w:val="single" w:sz="4" w:space="0" w:color="auto"/>
              <w:left w:val="single" w:sz="4" w:space="0" w:color="auto"/>
              <w:bottom w:val="single" w:sz="4" w:space="0" w:color="auto"/>
              <w:right w:val="single" w:sz="4" w:space="0" w:color="auto"/>
            </w:tcBorders>
            <w:hideMark/>
          </w:tcPr>
          <w:p w:rsidR="00F04FB4" w:rsidRDefault="00F04FB4">
            <w:pPr>
              <w:pStyle w:val="Default"/>
              <w:rPr>
                <w:b/>
              </w:rPr>
            </w:pPr>
            <w:r>
              <w:rPr>
                <w:b/>
              </w:rPr>
              <w:t>Total</w:t>
            </w:r>
          </w:p>
        </w:tc>
      </w:tr>
      <w:tr w:rsidR="00F04FB4" w:rsidTr="00F04FB4">
        <w:trPr>
          <w:trHeight w:val="34"/>
        </w:trPr>
        <w:tc>
          <w:tcPr>
            <w:tcW w:w="2916" w:type="dxa"/>
            <w:tcBorders>
              <w:top w:val="single" w:sz="4" w:space="0" w:color="auto"/>
              <w:left w:val="single" w:sz="4" w:space="0" w:color="auto"/>
              <w:bottom w:val="single" w:sz="4" w:space="0" w:color="auto"/>
              <w:right w:val="single" w:sz="4" w:space="0" w:color="auto"/>
            </w:tcBorders>
            <w:hideMark/>
          </w:tcPr>
          <w:p w:rsidR="00F04FB4" w:rsidRDefault="00F04FB4">
            <w:pPr>
              <w:pStyle w:val="Default"/>
              <w:tabs>
                <w:tab w:val="left" w:pos="3795"/>
              </w:tabs>
              <w:rPr>
                <w:color w:val="auto"/>
              </w:rPr>
            </w:pPr>
            <w:r>
              <w:rPr>
                <w:color w:val="auto"/>
              </w:rPr>
              <w:t>COVID-19 has led to excess cash demands on ATM terminals</w:t>
            </w:r>
          </w:p>
        </w:tc>
        <w:tc>
          <w:tcPr>
            <w:tcW w:w="1243"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right"/>
              <w:rPr>
                <w:rFonts w:cs="Calibri"/>
                <w:color w:val="000000"/>
              </w:rPr>
            </w:pPr>
            <w:r>
              <w:rPr>
                <w:rFonts w:cs="Calibri"/>
                <w:color w:val="000000"/>
              </w:rPr>
              <w:t>66</w:t>
            </w:r>
          </w:p>
        </w:tc>
        <w:tc>
          <w:tcPr>
            <w:tcW w:w="1243"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right"/>
              <w:rPr>
                <w:rFonts w:cs="Calibri"/>
                <w:color w:val="000000"/>
              </w:rPr>
            </w:pPr>
            <w:r>
              <w:rPr>
                <w:rFonts w:cs="Calibri"/>
                <w:color w:val="000000"/>
              </w:rPr>
              <w:t>97</w:t>
            </w:r>
          </w:p>
        </w:tc>
        <w:tc>
          <w:tcPr>
            <w:tcW w:w="1310"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right"/>
              <w:rPr>
                <w:rFonts w:cs="Calibri"/>
                <w:color w:val="000000"/>
              </w:rPr>
            </w:pPr>
            <w:r>
              <w:rPr>
                <w:rFonts w:cs="Calibri"/>
                <w:color w:val="000000"/>
              </w:rPr>
              <w:t>4</w:t>
            </w:r>
          </w:p>
        </w:tc>
        <w:tc>
          <w:tcPr>
            <w:tcW w:w="963"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right"/>
              <w:rPr>
                <w:rFonts w:cs="Calibri"/>
                <w:color w:val="000000"/>
              </w:rPr>
            </w:pPr>
            <w:r>
              <w:rPr>
                <w:rFonts w:cs="Calibri"/>
                <w:color w:val="000000"/>
              </w:rPr>
              <w:t>19</w:t>
            </w:r>
          </w:p>
        </w:tc>
        <w:tc>
          <w:tcPr>
            <w:tcW w:w="1097"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right"/>
              <w:rPr>
                <w:rFonts w:cs="Calibri"/>
                <w:color w:val="000000"/>
              </w:rPr>
            </w:pPr>
            <w:r>
              <w:rPr>
                <w:rFonts w:cs="Calibri"/>
                <w:color w:val="000000"/>
              </w:rPr>
              <w:t>11</w:t>
            </w:r>
          </w:p>
        </w:tc>
        <w:tc>
          <w:tcPr>
            <w:tcW w:w="804"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right"/>
              <w:rPr>
                <w:rFonts w:cs="Calibri"/>
                <w:color w:val="000000"/>
              </w:rPr>
            </w:pPr>
            <w:r>
              <w:rPr>
                <w:rFonts w:cs="Calibri"/>
                <w:color w:val="000000"/>
              </w:rPr>
              <w:t>197</w:t>
            </w:r>
          </w:p>
        </w:tc>
      </w:tr>
      <w:tr w:rsidR="00F04FB4" w:rsidTr="00F04FB4">
        <w:trPr>
          <w:trHeight w:val="36"/>
        </w:trPr>
        <w:tc>
          <w:tcPr>
            <w:tcW w:w="2916" w:type="dxa"/>
            <w:tcBorders>
              <w:top w:val="single" w:sz="4" w:space="0" w:color="auto"/>
              <w:left w:val="single" w:sz="4" w:space="0" w:color="auto"/>
              <w:bottom w:val="single" w:sz="4" w:space="0" w:color="auto"/>
              <w:right w:val="single" w:sz="4" w:space="0" w:color="auto"/>
            </w:tcBorders>
            <w:hideMark/>
          </w:tcPr>
          <w:p w:rsidR="00F04FB4" w:rsidRDefault="00F04FB4">
            <w:pPr>
              <w:pStyle w:val="Default"/>
              <w:rPr>
                <w:color w:val="auto"/>
              </w:rPr>
            </w:pPr>
            <w:r>
              <w:rPr>
                <w:color w:val="auto"/>
              </w:rPr>
              <w:t>COVID-19 has led to excess use of ATM thereby leading to mal-functioning</w:t>
            </w:r>
          </w:p>
        </w:tc>
        <w:tc>
          <w:tcPr>
            <w:tcW w:w="1243"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right"/>
              <w:rPr>
                <w:rFonts w:cs="Calibri"/>
                <w:color w:val="000000"/>
              </w:rPr>
            </w:pPr>
            <w:r>
              <w:rPr>
                <w:rFonts w:cs="Calibri"/>
                <w:color w:val="000000"/>
              </w:rPr>
              <w:t>39</w:t>
            </w:r>
          </w:p>
        </w:tc>
        <w:tc>
          <w:tcPr>
            <w:tcW w:w="1243"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right"/>
              <w:rPr>
                <w:rFonts w:cs="Calibri"/>
                <w:color w:val="000000"/>
              </w:rPr>
            </w:pPr>
            <w:r>
              <w:rPr>
                <w:rFonts w:cs="Calibri"/>
                <w:color w:val="000000"/>
              </w:rPr>
              <w:t>56</w:t>
            </w:r>
          </w:p>
        </w:tc>
        <w:tc>
          <w:tcPr>
            <w:tcW w:w="1310"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right"/>
              <w:rPr>
                <w:rFonts w:cs="Calibri"/>
                <w:color w:val="000000"/>
              </w:rPr>
            </w:pPr>
            <w:r>
              <w:rPr>
                <w:rFonts w:cs="Calibri"/>
                <w:color w:val="000000"/>
              </w:rPr>
              <w:t>0</w:t>
            </w:r>
          </w:p>
        </w:tc>
        <w:tc>
          <w:tcPr>
            <w:tcW w:w="963"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right"/>
              <w:rPr>
                <w:rFonts w:cs="Calibri"/>
                <w:color w:val="000000"/>
              </w:rPr>
            </w:pPr>
            <w:r>
              <w:rPr>
                <w:rFonts w:cs="Calibri"/>
                <w:color w:val="000000"/>
              </w:rPr>
              <w:t>34</w:t>
            </w:r>
          </w:p>
        </w:tc>
        <w:tc>
          <w:tcPr>
            <w:tcW w:w="1097"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right"/>
              <w:rPr>
                <w:rFonts w:cs="Calibri"/>
                <w:color w:val="000000"/>
              </w:rPr>
            </w:pPr>
            <w:r>
              <w:rPr>
                <w:rFonts w:cs="Calibri"/>
                <w:color w:val="000000"/>
              </w:rPr>
              <w:t>18</w:t>
            </w:r>
          </w:p>
        </w:tc>
        <w:tc>
          <w:tcPr>
            <w:tcW w:w="804"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right"/>
              <w:rPr>
                <w:rFonts w:cs="Calibri"/>
                <w:color w:val="000000"/>
              </w:rPr>
            </w:pPr>
            <w:r>
              <w:rPr>
                <w:rFonts w:cs="Calibri"/>
                <w:color w:val="000000"/>
              </w:rPr>
              <w:t>147</w:t>
            </w:r>
          </w:p>
        </w:tc>
      </w:tr>
      <w:tr w:rsidR="00F04FB4" w:rsidTr="00F04FB4">
        <w:trPr>
          <w:trHeight w:val="36"/>
        </w:trPr>
        <w:tc>
          <w:tcPr>
            <w:tcW w:w="2916" w:type="dxa"/>
            <w:tcBorders>
              <w:top w:val="single" w:sz="4" w:space="0" w:color="auto"/>
              <w:left w:val="single" w:sz="4" w:space="0" w:color="auto"/>
              <w:bottom w:val="single" w:sz="4" w:space="0" w:color="auto"/>
              <w:right w:val="single" w:sz="4" w:space="0" w:color="auto"/>
            </w:tcBorders>
            <w:hideMark/>
          </w:tcPr>
          <w:p w:rsidR="00F04FB4" w:rsidRDefault="00F04FB4">
            <w:pPr>
              <w:pStyle w:val="Default"/>
              <w:rPr>
                <w:color w:val="auto"/>
              </w:rPr>
            </w:pPr>
            <w:r>
              <w:rPr>
                <w:color w:val="auto"/>
              </w:rPr>
              <w:t>COVID-19 led to sharp drop of bank earnings</w:t>
            </w:r>
          </w:p>
        </w:tc>
        <w:tc>
          <w:tcPr>
            <w:tcW w:w="1243"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right"/>
              <w:rPr>
                <w:rFonts w:cs="Calibri"/>
                <w:color w:val="000000"/>
              </w:rPr>
            </w:pPr>
            <w:r>
              <w:rPr>
                <w:rFonts w:cs="Calibri"/>
                <w:color w:val="000000"/>
              </w:rPr>
              <w:t>33</w:t>
            </w:r>
          </w:p>
        </w:tc>
        <w:tc>
          <w:tcPr>
            <w:tcW w:w="1243"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right"/>
              <w:rPr>
                <w:rFonts w:cs="Calibri"/>
                <w:color w:val="000000"/>
              </w:rPr>
            </w:pPr>
            <w:r>
              <w:rPr>
                <w:rFonts w:cs="Calibri"/>
                <w:color w:val="000000"/>
              </w:rPr>
              <w:t>34</w:t>
            </w:r>
          </w:p>
        </w:tc>
        <w:tc>
          <w:tcPr>
            <w:tcW w:w="1310"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right"/>
              <w:rPr>
                <w:rFonts w:cs="Calibri"/>
                <w:color w:val="000000"/>
              </w:rPr>
            </w:pPr>
            <w:r>
              <w:rPr>
                <w:rFonts w:cs="Calibri"/>
                <w:color w:val="000000"/>
              </w:rPr>
              <w:t>1</w:t>
            </w:r>
          </w:p>
        </w:tc>
        <w:tc>
          <w:tcPr>
            <w:tcW w:w="963"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right"/>
              <w:rPr>
                <w:rFonts w:cs="Calibri"/>
                <w:color w:val="000000"/>
              </w:rPr>
            </w:pPr>
            <w:r>
              <w:rPr>
                <w:rFonts w:cs="Calibri"/>
                <w:color w:val="000000"/>
              </w:rPr>
              <w:t>46</w:t>
            </w:r>
          </w:p>
        </w:tc>
        <w:tc>
          <w:tcPr>
            <w:tcW w:w="1097"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right"/>
              <w:rPr>
                <w:rFonts w:cs="Calibri"/>
                <w:color w:val="000000"/>
              </w:rPr>
            </w:pPr>
            <w:r>
              <w:rPr>
                <w:rFonts w:cs="Calibri"/>
                <w:color w:val="000000"/>
              </w:rPr>
              <w:t>27</w:t>
            </w:r>
          </w:p>
        </w:tc>
        <w:tc>
          <w:tcPr>
            <w:tcW w:w="804"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right"/>
              <w:rPr>
                <w:rFonts w:cs="Calibri"/>
                <w:color w:val="000000"/>
              </w:rPr>
            </w:pPr>
            <w:r>
              <w:rPr>
                <w:rFonts w:cs="Calibri"/>
                <w:color w:val="000000"/>
              </w:rPr>
              <w:t>141</w:t>
            </w:r>
          </w:p>
        </w:tc>
      </w:tr>
      <w:tr w:rsidR="00F04FB4" w:rsidTr="00F04FB4">
        <w:trPr>
          <w:trHeight w:val="36"/>
        </w:trPr>
        <w:tc>
          <w:tcPr>
            <w:tcW w:w="2916" w:type="dxa"/>
            <w:tcBorders>
              <w:top w:val="single" w:sz="4" w:space="0" w:color="auto"/>
              <w:left w:val="single" w:sz="4" w:space="0" w:color="auto"/>
              <w:bottom w:val="single" w:sz="4" w:space="0" w:color="auto"/>
              <w:right w:val="single" w:sz="4" w:space="0" w:color="auto"/>
            </w:tcBorders>
            <w:hideMark/>
          </w:tcPr>
          <w:p w:rsidR="00F04FB4" w:rsidRDefault="00F04FB4">
            <w:pPr>
              <w:pStyle w:val="Default"/>
              <w:rPr>
                <w:b/>
                <w:color w:val="auto"/>
              </w:rPr>
            </w:pPr>
            <w:r>
              <w:rPr>
                <w:b/>
                <w:color w:val="auto"/>
              </w:rPr>
              <w:t>Grand Total</w:t>
            </w:r>
          </w:p>
        </w:tc>
        <w:tc>
          <w:tcPr>
            <w:tcW w:w="1243"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right"/>
              <w:rPr>
                <w:rFonts w:cs="Calibri"/>
                <w:b/>
                <w:color w:val="000000"/>
              </w:rPr>
            </w:pPr>
            <w:r>
              <w:rPr>
                <w:rFonts w:cs="Calibri"/>
                <w:b/>
                <w:color w:val="000000"/>
              </w:rPr>
              <w:t>138</w:t>
            </w:r>
          </w:p>
        </w:tc>
        <w:tc>
          <w:tcPr>
            <w:tcW w:w="1243"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right"/>
              <w:rPr>
                <w:rFonts w:cs="Calibri"/>
                <w:b/>
                <w:color w:val="000000"/>
              </w:rPr>
            </w:pPr>
            <w:r>
              <w:rPr>
                <w:rFonts w:cs="Calibri"/>
                <w:b/>
                <w:color w:val="000000"/>
              </w:rPr>
              <w:t>187</w:t>
            </w:r>
          </w:p>
        </w:tc>
        <w:tc>
          <w:tcPr>
            <w:tcW w:w="1310"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right"/>
              <w:rPr>
                <w:rFonts w:cs="Calibri"/>
                <w:b/>
                <w:color w:val="000000"/>
              </w:rPr>
            </w:pPr>
            <w:r>
              <w:rPr>
                <w:rFonts w:cs="Calibri"/>
                <w:b/>
                <w:color w:val="000000"/>
              </w:rPr>
              <w:t>5</w:t>
            </w:r>
          </w:p>
        </w:tc>
        <w:tc>
          <w:tcPr>
            <w:tcW w:w="963"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right"/>
              <w:rPr>
                <w:rFonts w:cs="Calibri"/>
                <w:b/>
                <w:color w:val="000000"/>
              </w:rPr>
            </w:pPr>
            <w:r>
              <w:rPr>
                <w:rFonts w:cs="Calibri"/>
                <w:b/>
                <w:color w:val="000000"/>
              </w:rPr>
              <w:t>99</w:t>
            </w:r>
          </w:p>
        </w:tc>
        <w:tc>
          <w:tcPr>
            <w:tcW w:w="1097"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right"/>
              <w:rPr>
                <w:rFonts w:cs="Calibri"/>
                <w:b/>
                <w:color w:val="000000"/>
              </w:rPr>
            </w:pPr>
            <w:r>
              <w:rPr>
                <w:rFonts w:cs="Calibri"/>
                <w:b/>
                <w:color w:val="000000"/>
              </w:rPr>
              <w:t>56</w:t>
            </w:r>
          </w:p>
        </w:tc>
        <w:tc>
          <w:tcPr>
            <w:tcW w:w="804"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right"/>
              <w:rPr>
                <w:rFonts w:cs="Calibri"/>
                <w:b/>
                <w:color w:val="000000"/>
              </w:rPr>
            </w:pPr>
            <w:r>
              <w:rPr>
                <w:rFonts w:cs="Calibri"/>
                <w:b/>
                <w:color w:val="000000"/>
              </w:rPr>
              <w:t>485</w:t>
            </w:r>
          </w:p>
        </w:tc>
      </w:tr>
    </w:tbl>
    <w:p w:rsidR="00F04FB4" w:rsidRDefault="00F04FB4" w:rsidP="00F04FB4">
      <w:pPr>
        <w:spacing w:line="240" w:lineRule="auto"/>
        <w:jc w:val="both"/>
        <w:rPr>
          <w:rFonts w:ascii="Times New Roman" w:hAnsi="Times New Roman" w:cs="Times New Roman"/>
          <w:b/>
          <w:sz w:val="24"/>
          <w:szCs w:val="24"/>
        </w:rPr>
      </w:pPr>
      <w:r>
        <w:rPr>
          <w:rFonts w:ascii="Times New Roman" w:hAnsi="Times New Roman" w:cs="Times New Roman"/>
          <w:b/>
          <w:sz w:val="24"/>
          <w:szCs w:val="24"/>
        </w:rPr>
        <w:t>Source: Field Survey, 2020</w:t>
      </w:r>
    </w:p>
    <w:p w:rsidR="00F04FB4" w:rsidRDefault="00F04FB4" w:rsidP="00F04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survey asked the research respondents to indicate the dominant bank technology mostly affected by the COVID</w:t>
      </w:r>
      <w:r w:rsidR="009A43BD">
        <w:rPr>
          <w:rFonts w:ascii="Times New Roman" w:hAnsi="Times New Roman" w:cs="Times New Roman"/>
          <w:sz w:val="24"/>
          <w:szCs w:val="24"/>
        </w:rPr>
        <w:t xml:space="preserve">-19 pandemic. The responses are </w:t>
      </w:r>
      <w:r>
        <w:rPr>
          <w:rFonts w:ascii="Times New Roman" w:hAnsi="Times New Roman" w:cs="Times New Roman"/>
          <w:sz w:val="24"/>
          <w:szCs w:val="24"/>
        </w:rPr>
        <w:t>summarized in table 4 and Figure 2. Bank technologies include sharp drop in bank earnings, ATM mal-functionality, and excess cash demands on ATM Terminals. Findings indicated that majority of the respondents refuted the claim that COVID-19 led to  sharp drop in bank earnings, ATM mal-functionality, Excess cash demands on ATM Terminals.</w:t>
      </w:r>
    </w:p>
    <w:p w:rsidR="009A43BD" w:rsidRDefault="009A43BD" w:rsidP="00F04FB4">
      <w:pPr>
        <w:spacing w:after="0" w:line="240" w:lineRule="auto"/>
        <w:jc w:val="both"/>
        <w:rPr>
          <w:noProof/>
        </w:rPr>
      </w:pPr>
    </w:p>
    <w:p w:rsidR="009A43BD" w:rsidRPr="009A43BD" w:rsidRDefault="00F04FB4" w:rsidP="009A43BD">
      <w:pPr>
        <w:spacing w:line="240" w:lineRule="auto"/>
        <w:jc w:val="center"/>
        <w:rPr>
          <w:rFonts w:ascii="Times New Roman" w:hAnsi="Times New Roman" w:cs="Times New Roman"/>
          <w:b/>
          <w:sz w:val="24"/>
          <w:szCs w:val="24"/>
        </w:rPr>
      </w:pPr>
      <w:r>
        <w:rPr>
          <w:noProof/>
        </w:rPr>
        <w:lastRenderedPageBreak/>
        <w:drawing>
          <wp:inline distT="0" distB="0" distL="0" distR="0">
            <wp:extent cx="6019800" cy="1952625"/>
            <wp:effectExtent l="38100" t="38100" r="38100" b="28575"/>
            <wp:docPr id="1146" name="Chart 11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9A43BD" w:rsidRPr="009A43BD">
        <w:rPr>
          <w:rFonts w:ascii="Times New Roman" w:hAnsi="Times New Roman" w:cs="Times New Roman"/>
          <w:b/>
        </w:rPr>
        <w:t>Figure 2: COVID-19 and Bank Technology</w:t>
      </w:r>
    </w:p>
    <w:p w:rsidR="00F04FB4" w:rsidRPr="009A43BD" w:rsidRDefault="00F04FB4" w:rsidP="009A43BD">
      <w:pPr>
        <w:spacing w:after="120" w:line="240" w:lineRule="auto"/>
        <w:jc w:val="both"/>
        <w:rPr>
          <w:rFonts w:ascii="Times New Roman" w:hAnsi="Times New Roman" w:cs="Times New Roman"/>
          <w:b/>
        </w:rPr>
      </w:pPr>
      <w:r w:rsidRPr="009A43BD">
        <w:rPr>
          <w:rFonts w:ascii="Times New Roman" w:hAnsi="Times New Roman" w:cs="Times New Roman"/>
          <w:b/>
        </w:rPr>
        <w:t>Source: Field Survey, 2020</w:t>
      </w:r>
    </w:p>
    <w:p w:rsidR="009A43BD" w:rsidRDefault="009A43BD" w:rsidP="00F04FB4">
      <w:pPr>
        <w:spacing w:after="0" w:line="240" w:lineRule="auto"/>
        <w:jc w:val="both"/>
        <w:rPr>
          <w:rFonts w:ascii="Times New Roman" w:hAnsi="Times New Roman" w:cs="Times New Roman"/>
          <w:b/>
          <w:bCs/>
          <w:color w:val="000000"/>
          <w:sz w:val="23"/>
          <w:szCs w:val="23"/>
        </w:rPr>
      </w:pPr>
    </w:p>
    <w:p w:rsidR="00F04FB4" w:rsidRDefault="00F04FB4" w:rsidP="00F04FB4">
      <w:pPr>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Diversification Strategies </w:t>
      </w:r>
    </w:p>
    <w:p w:rsidR="00F04FB4" w:rsidRDefault="00F04FB4" w:rsidP="00F04FB4">
      <w:pPr>
        <w:spacing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The respondents were to indicate whether bank diversification strategies enhance banks’ financial sustainability as shown in Figure 2. Findings indicated that 91% of the respondents strongly agreed and agreed that diversification strategies enhanced banks’ financial sustainability while 8% and 1% strongly disagreed, disagreed, and were not certain if bank diversification strategy can actually enhances the financial sustainability of the banking system amidst the COVID-19 pandemic.</w:t>
      </w:r>
    </w:p>
    <w:p w:rsidR="00F04FB4" w:rsidRDefault="00F04FB4" w:rsidP="00F04FB4">
      <w:pPr>
        <w:spacing w:line="240" w:lineRule="auto"/>
        <w:jc w:val="both"/>
        <w:rPr>
          <w:rFonts w:ascii="Times New Roman" w:hAnsi="Times New Roman" w:cs="Times New Roman"/>
          <w:b/>
          <w:sz w:val="24"/>
          <w:szCs w:val="24"/>
        </w:rPr>
      </w:pPr>
      <w:r>
        <w:rPr>
          <w:noProof/>
        </w:rPr>
        <w:drawing>
          <wp:inline distT="0" distB="0" distL="0" distR="0">
            <wp:extent cx="5638800" cy="2647950"/>
            <wp:effectExtent l="0" t="0" r="0" b="0"/>
            <wp:docPr id="1145" name="Chart 11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A43BD" w:rsidRDefault="009A43BD" w:rsidP="009A43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Figure 3: Bank Diversification Strategies</w:t>
      </w:r>
    </w:p>
    <w:p w:rsidR="00F04FB4" w:rsidRDefault="00F04FB4" w:rsidP="00F04F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Source: Field Survey, 2020</w:t>
      </w:r>
    </w:p>
    <w:p w:rsidR="009A43BD" w:rsidRDefault="009A43BD" w:rsidP="00F04FB4">
      <w:pPr>
        <w:spacing w:after="0" w:line="240" w:lineRule="auto"/>
        <w:jc w:val="both"/>
        <w:rPr>
          <w:rFonts w:ascii="Times New Roman" w:hAnsi="Times New Roman" w:cs="Times New Roman"/>
          <w:b/>
          <w:sz w:val="24"/>
          <w:szCs w:val="24"/>
        </w:rPr>
      </w:pPr>
    </w:p>
    <w:p w:rsidR="00F04FB4" w:rsidRDefault="00F04FB4" w:rsidP="00F04F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Responses to Research Questions</w:t>
      </w:r>
    </w:p>
    <w:p w:rsidR="00F04FB4" w:rsidRDefault="00F04FB4" w:rsidP="00F04FB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Four</w:t>
      </w:r>
      <w:r w:rsidR="004704D1">
        <w:rPr>
          <w:rFonts w:ascii="Times New Roman" w:hAnsi="Times New Roman" w:cs="Times New Roman"/>
          <w:sz w:val="24"/>
          <w:szCs w:val="24"/>
        </w:rPr>
        <w:t xml:space="preserve"> (4)</w:t>
      </w:r>
      <w:r>
        <w:rPr>
          <w:rFonts w:ascii="Times New Roman" w:hAnsi="Times New Roman" w:cs="Times New Roman"/>
          <w:sz w:val="24"/>
          <w:szCs w:val="24"/>
        </w:rPr>
        <w:t xml:space="preserve"> null hypotheses were formulated for this study. While the responses to research question 1 relates to </w:t>
      </w:r>
      <w:r>
        <w:rPr>
          <w:rFonts w:ascii="Times New Roman" w:hAnsi="Times New Roman" w:cs="Times New Roman"/>
          <w:bCs/>
          <w:color w:val="000000"/>
          <w:sz w:val="24"/>
          <w:szCs w:val="24"/>
        </w:rPr>
        <w:t xml:space="preserve">product diversification strategy </w:t>
      </w:r>
      <w:r>
        <w:rPr>
          <w:rFonts w:ascii="Times New Roman" w:hAnsi="Times New Roman" w:cs="Times New Roman"/>
          <w:sz w:val="24"/>
          <w:szCs w:val="24"/>
        </w:rPr>
        <w:t>and banks’ financial sustainability in Nigeria was used to test H</w:t>
      </w:r>
      <w:r w:rsidRPr="004704D1">
        <w:rPr>
          <w:rFonts w:ascii="Times New Roman" w:hAnsi="Times New Roman" w:cs="Times New Roman"/>
          <w:sz w:val="24"/>
          <w:szCs w:val="24"/>
          <w:vertAlign w:val="subscript"/>
        </w:rPr>
        <w:t>0</w:t>
      </w:r>
      <w:r>
        <w:rPr>
          <w:rFonts w:ascii="Times New Roman" w:hAnsi="Times New Roman" w:cs="Times New Roman"/>
          <w:sz w:val="24"/>
          <w:szCs w:val="24"/>
          <w:vertAlign w:val="subscript"/>
        </w:rPr>
        <w:t>1</w:t>
      </w:r>
      <w:r>
        <w:rPr>
          <w:rFonts w:ascii="Times New Roman" w:hAnsi="Times New Roman" w:cs="Times New Roman"/>
          <w:sz w:val="24"/>
          <w:szCs w:val="24"/>
        </w:rPr>
        <w:t xml:space="preserve">, research question 2 relates to </w:t>
      </w:r>
      <w:r>
        <w:rPr>
          <w:rFonts w:ascii="Times New Roman" w:hAnsi="Times New Roman" w:cs="Times New Roman"/>
          <w:bCs/>
          <w:color w:val="000000"/>
          <w:sz w:val="24"/>
          <w:szCs w:val="24"/>
        </w:rPr>
        <w:t xml:space="preserve">Service Diversification </w:t>
      </w:r>
      <w:r>
        <w:rPr>
          <w:rFonts w:ascii="Times New Roman" w:hAnsi="Times New Roman" w:cs="Times New Roman"/>
          <w:color w:val="000000"/>
          <w:sz w:val="24"/>
          <w:szCs w:val="24"/>
        </w:rPr>
        <w:t>strategy</w:t>
      </w:r>
      <w:r>
        <w:rPr>
          <w:rFonts w:ascii="Times New Roman" w:hAnsi="Times New Roman" w:cs="Times New Roman"/>
          <w:sz w:val="24"/>
          <w:szCs w:val="24"/>
        </w:rPr>
        <w:t xml:space="preserve"> and banks’ financial sustainability in Nigeria. </w:t>
      </w:r>
      <w:r w:rsidR="004704D1">
        <w:rPr>
          <w:rFonts w:ascii="Times New Roman" w:hAnsi="Times New Roman" w:cs="Times New Roman"/>
          <w:sz w:val="24"/>
          <w:szCs w:val="24"/>
        </w:rPr>
        <w:t>The same is true for</w:t>
      </w:r>
      <w:r>
        <w:rPr>
          <w:rFonts w:ascii="Times New Roman" w:hAnsi="Times New Roman" w:cs="Times New Roman"/>
          <w:sz w:val="24"/>
          <w:szCs w:val="24"/>
        </w:rPr>
        <w:t xml:space="preserve"> research question</w:t>
      </w:r>
      <w:r w:rsidR="004704D1">
        <w:rPr>
          <w:rFonts w:ascii="Times New Roman" w:hAnsi="Times New Roman" w:cs="Times New Roman"/>
          <w:sz w:val="24"/>
          <w:szCs w:val="24"/>
        </w:rPr>
        <w:t>s</w:t>
      </w:r>
      <w:r>
        <w:rPr>
          <w:rFonts w:ascii="Times New Roman" w:hAnsi="Times New Roman" w:cs="Times New Roman"/>
          <w:sz w:val="24"/>
          <w:szCs w:val="24"/>
        </w:rPr>
        <w:t xml:space="preserve"> 3 and 4 against null hypothesis 3 and 4 respectively. The responses from question 1 to 4 are shown in the table below:</w:t>
      </w:r>
    </w:p>
    <w:p w:rsidR="004704D1" w:rsidRDefault="004704D1" w:rsidP="00F04FB4">
      <w:pPr>
        <w:autoSpaceDE w:val="0"/>
        <w:autoSpaceDN w:val="0"/>
        <w:adjustRightInd w:val="0"/>
        <w:spacing w:after="0" w:line="240" w:lineRule="auto"/>
        <w:jc w:val="both"/>
        <w:rPr>
          <w:rFonts w:ascii="Times New Roman" w:hAnsi="Times New Roman" w:cs="Times New Roman"/>
          <w:b/>
          <w:sz w:val="24"/>
          <w:szCs w:val="24"/>
        </w:rPr>
      </w:pPr>
    </w:p>
    <w:p w:rsidR="00F04FB4" w:rsidRDefault="00F04FB4" w:rsidP="00F04FB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Table 5: Response on </w:t>
      </w:r>
      <w:r>
        <w:rPr>
          <w:rFonts w:ascii="Times New Roman" w:hAnsi="Times New Roman" w:cs="Times New Roman"/>
          <w:b/>
          <w:bCs/>
          <w:color w:val="000000"/>
          <w:sz w:val="24"/>
          <w:szCs w:val="24"/>
        </w:rPr>
        <w:t xml:space="preserve">Product Diversification Strategy </w:t>
      </w:r>
      <w:r>
        <w:rPr>
          <w:rFonts w:ascii="Times New Roman" w:hAnsi="Times New Roman" w:cs="Times New Roman"/>
          <w:b/>
          <w:sz w:val="24"/>
          <w:szCs w:val="24"/>
        </w:rPr>
        <w:t>and Banks’ Financial Sustainability in Nigeria</w:t>
      </w:r>
    </w:p>
    <w:tbl>
      <w:tblPr>
        <w:tblStyle w:val="TableGrid"/>
        <w:tblW w:w="9198" w:type="dxa"/>
        <w:tblLook w:val="04A0"/>
      </w:tblPr>
      <w:tblGrid>
        <w:gridCol w:w="3861"/>
        <w:gridCol w:w="2007"/>
        <w:gridCol w:w="3330"/>
      </w:tblGrid>
      <w:tr w:rsidR="00F04FB4" w:rsidTr="00F04FB4">
        <w:trPr>
          <w:trHeight w:val="360"/>
        </w:trPr>
        <w:tc>
          <w:tcPr>
            <w:tcW w:w="3861" w:type="dxa"/>
            <w:tcBorders>
              <w:top w:val="single" w:sz="4" w:space="0" w:color="auto"/>
              <w:left w:val="single" w:sz="4" w:space="0" w:color="auto"/>
              <w:bottom w:val="single" w:sz="4" w:space="0" w:color="auto"/>
              <w:right w:val="single" w:sz="4" w:space="0" w:color="auto"/>
            </w:tcBorders>
            <w:hideMark/>
          </w:tcPr>
          <w:p w:rsidR="00F04FB4" w:rsidRDefault="00F04FB4">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Responses</w:t>
            </w:r>
          </w:p>
        </w:tc>
        <w:tc>
          <w:tcPr>
            <w:tcW w:w="2007"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Frequency</w:t>
            </w:r>
          </w:p>
        </w:tc>
        <w:tc>
          <w:tcPr>
            <w:tcW w:w="3330" w:type="dxa"/>
            <w:tcBorders>
              <w:top w:val="single" w:sz="4" w:space="0" w:color="auto"/>
              <w:left w:val="single" w:sz="4" w:space="0" w:color="auto"/>
              <w:bottom w:val="single" w:sz="4" w:space="0" w:color="auto"/>
              <w:right w:val="single" w:sz="4" w:space="0" w:color="auto"/>
            </w:tcBorders>
            <w:hideMark/>
          </w:tcPr>
          <w:p w:rsidR="00F04FB4" w:rsidRDefault="00F04FB4">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Percentage (%)</w:t>
            </w:r>
          </w:p>
        </w:tc>
      </w:tr>
      <w:tr w:rsidR="00F04FB4" w:rsidTr="00F04FB4">
        <w:trPr>
          <w:trHeight w:val="360"/>
        </w:trPr>
        <w:tc>
          <w:tcPr>
            <w:tcW w:w="3861"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Strongly Agreed (SA)</w:t>
            </w:r>
          </w:p>
        </w:tc>
        <w:tc>
          <w:tcPr>
            <w:tcW w:w="2007"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center"/>
              <w:rPr>
                <w:rFonts w:ascii="Times New Roman" w:hAnsi="Times New Roman" w:cs="Times New Roman"/>
                <w:color w:val="000000"/>
                <w:sz w:val="24"/>
                <w:szCs w:val="24"/>
              </w:rPr>
            </w:pPr>
            <w:r>
              <w:rPr>
                <w:rFonts w:ascii="Times New Roman" w:hAnsi="Times New Roman" w:cs="Times New Roman"/>
                <w:color w:val="000000"/>
                <w:sz w:val="24"/>
                <w:szCs w:val="24"/>
              </w:rPr>
              <w:t>212</w:t>
            </w:r>
          </w:p>
        </w:tc>
        <w:tc>
          <w:tcPr>
            <w:tcW w:w="3330"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center"/>
              <w:rPr>
                <w:color w:val="000000"/>
                <w:sz w:val="24"/>
                <w:szCs w:val="24"/>
              </w:rPr>
            </w:pPr>
            <w:r>
              <w:rPr>
                <w:color w:val="000000"/>
              </w:rPr>
              <w:t>43.71</w:t>
            </w:r>
          </w:p>
        </w:tc>
      </w:tr>
      <w:tr w:rsidR="00F04FB4" w:rsidTr="00F04FB4">
        <w:trPr>
          <w:trHeight w:val="373"/>
        </w:trPr>
        <w:tc>
          <w:tcPr>
            <w:tcW w:w="3861"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Agreed (A)</w:t>
            </w:r>
          </w:p>
        </w:tc>
        <w:tc>
          <w:tcPr>
            <w:tcW w:w="2007"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center"/>
              <w:rPr>
                <w:rFonts w:ascii="Times New Roman" w:hAnsi="Times New Roman" w:cs="Times New Roman"/>
                <w:color w:val="000000"/>
                <w:sz w:val="24"/>
                <w:szCs w:val="24"/>
              </w:rPr>
            </w:pPr>
            <w:r>
              <w:rPr>
                <w:rFonts w:ascii="Times New Roman" w:hAnsi="Times New Roman" w:cs="Times New Roman"/>
                <w:color w:val="000000"/>
                <w:sz w:val="24"/>
                <w:szCs w:val="24"/>
              </w:rPr>
              <w:t>165</w:t>
            </w:r>
          </w:p>
        </w:tc>
        <w:tc>
          <w:tcPr>
            <w:tcW w:w="3330"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center"/>
              <w:rPr>
                <w:color w:val="000000"/>
                <w:sz w:val="24"/>
                <w:szCs w:val="24"/>
              </w:rPr>
            </w:pPr>
            <w:r>
              <w:rPr>
                <w:color w:val="000000"/>
              </w:rPr>
              <w:t>34.02</w:t>
            </w:r>
          </w:p>
        </w:tc>
      </w:tr>
      <w:tr w:rsidR="00F04FB4" w:rsidTr="00F04FB4">
        <w:trPr>
          <w:trHeight w:val="360"/>
        </w:trPr>
        <w:tc>
          <w:tcPr>
            <w:tcW w:w="3861"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Certain (NC)</w:t>
            </w:r>
          </w:p>
        </w:tc>
        <w:tc>
          <w:tcPr>
            <w:tcW w:w="2007"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330"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center"/>
              <w:rPr>
                <w:color w:val="000000"/>
                <w:sz w:val="24"/>
                <w:szCs w:val="24"/>
              </w:rPr>
            </w:pPr>
            <w:r>
              <w:rPr>
                <w:color w:val="000000"/>
              </w:rPr>
              <w:t>0.82</w:t>
            </w:r>
          </w:p>
        </w:tc>
      </w:tr>
      <w:tr w:rsidR="00F04FB4" w:rsidTr="00F04FB4">
        <w:trPr>
          <w:trHeight w:val="360"/>
        </w:trPr>
        <w:tc>
          <w:tcPr>
            <w:tcW w:w="3861"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Strongly Disagreed (SD)</w:t>
            </w:r>
          </w:p>
        </w:tc>
        <w:tc>
          <w:tcPr>
            <w:tcW w:w="2007"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3330"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center"/>
              <w:rPr>
                <w:color w:val="000000"/>
                <w:sz w:val="24"/>
                <w:szCs w:val="24"/>
              </w:rPr>
            </w:pPr>
            <w:r>
              <w:rPr>
                <w:color w:val="000000"/>
              </w:rPr>
              <w:t>15.46</w:t>
            </w:r>
          </w:p>
        </w:tc>
      </w:tr>
      <w:tr w:rsidR="00F04FB4" w:rsidTr="00F04FB4">
        <w:trPr>
          <w:trHeight w:val="373"/>
        </w:trPr>
        <w:tc>
          <w:tcPr>
            <w:tcW w:w="3861"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Disagreed (D)</w:t>
            </w:r>
          </w:p>
        </w:tc>
        <w:tc>
          <w:tcPr>
            <w:tcW w:w="2007"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3330"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center"/>
              <w:rPr>
                <w:color w:val="000000"/>
                <w:sz w:val="24"/>
                <w:szCs w:val="24"/>
              </w:rPr>
            </w:pPr>
            <w:r>
              <w:rPr>
                <w:color w:val="000000"/>
              </w:rPr>
              <w:t>5.98</w:t>
            </w:r>
          </w:p>
        </w:tc>
      </w:tr>
      <w:tr w:rsidR="00F04FB4" w:rsidTr="00F04FB4">
        <w:trPr>
          <w:trHeight w:val="373"/>
        </w:trPr>
        <w:tc>
          <w:tcPr>
            <w:tcW w:w="3861"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Grand Total</w:t>
            </w:r>
          </w:p>
        </w:tc>
        <w:tc>
          <w:tcPr>
            <w:tcW w:w="2007"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485</w:t>
            </w:r>
          </w:p>
        </w:tc>
        <w:tc>
          <w:tcPr>
            <w:tcW w:w="3330" w:type="dxa"/>
            <w:tcBorders>
              <w:top w:val="single" w:sz="4" w:space="0" w:color="auto"/>
              <w:left w:val="single" w:sz="4" w:space="0" w:color="auto"/>
              <w:bottom w:val="single" w:sz="4" w:space="0" w:color="auto"/>
              <w:right w:val="single" w:sz="4" w:space="0" w:color="auto"/>
            </w:tcBorders>
            <w:hideMark/>
          </w:tcPr>
          <w:p w:rsidR="00F04FB4" w:rsidRDefault="00F04FB4">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100</w:t>
            </w:r>
          </w:p>
        </w:tc>
      </w:tr>
    </w:tbl>
    <w:p w:rsidR="00F04FB4" w:rsidRDefault="00F04FB4" w:rsidP="00F04FB4">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Source: Field Survey (2020)</w:t>
      </w:r>
    </w:p>
    <w:p w:rsidR="00F04FB4" w:rsidRDefault="00F04FB4" w:rsidP="00F04FB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Table 5 above reported that majority of the respondents agree DMBs in Nigeria are currently diversifying their </w:t>
      </w:r>
      <w:r>
        <w:rPr>
          <w:rFonts w:ascii="Times New Roman" w:hAnsi="Times New Roman" w:cs="Times New Roman"/>
          <w:bCs/>
          <w:sz w:val="24"/>
          <w:szCs w:val="24"/>
        </w:rPr>
        <w:t xml:space="preserve">products </w:t>
      </w:r>
      <w:r>
        <w:rPr>
          <w:rFonts w:ascii="Times New Roman" w:hAnsi="Times New Roman" w:cs="Times New Roman"/>
          <w:sz w:val="24"/>
          <w:szCs w:val="24"/>
        </w:rPr>
        <w:t xml:space="preserve">into </w:t>
      </w:r>
      <w:r>
        <w:rPr>
          <w:rFonts w:ascii="Times New Roman" w:hAnsi="Times New Roman" w:cs="Times New Roman"/>
          <w:bCs/>
          <w:sz w:val="24"/>
          <w:szCs w:val="24"/>
        </w:rPr>
        <w:t xml:space="preserve">call accounts, </w:t>
      </w:r>
      <w:r>
        <w:rPr>
          <w:rFonts w:ascii="Times New Roman" w:hAnsi="Times New Roman" w:cs="Times New Roman"/>
          <w:sz w:val="24"/>
          <w:szCs w:val="24"/>
        </w:rPr>
        <w:t xml:space="preserve">tenured deposit products, specialized financing products, vehicle financing products, bancassurance, and cash token. More so, we discovered that deposit money banks in Nigeria that adopt these product diversification strategies cited above are more likely to be </w:t>
      </w:r>
      <w:r>
        <w:rPr>
          <w:rFonts w:ascii="Times New Roman" w:hAnsi="Times New Roman" w:cs="Times New Roman"/>
          <w:color w:val="000000"/>
          <w:sz w:val="24"/>
          <w:szCs w:val="24"/>
        </w:rPr>
        <w:t xml:space="preserve">financially sustainable even in the post COVID-19 financial crises </w:t>
      </w:r>
      <w:r>
        <w:rPr>
          <w:rFonts w:ascii="Times New Roman" w:hAnsi="Times New Roman" w:cs="Times New Roman"/>
          <w:sz w:val="24"/>
          <w:szCs w:val="24"/>
        </w:rPr>
        <w:t xml:space="preserve">since </w:t>
      </w:r>
      <w:r>
        <w:rPr>
          <w:color w:val="000000"/>
        </w:rPr>
        <w:t>43.71</w:t>
      </w:r>
      <w:r>
        <w:rPr>
          <w:rFonts w:ascii="Times New Roman" w:hAnsi="Times New Roman" w:cs="Times New Roman"/>
          <w:sz w:val="24"/>
          <w:szCs w:val="24"/>
        </w:rPr>
        <w:t xml:space="preserve">% (n=212) and 34.02% (n=165) of the respondents are in support of this claim while 15.46% (n=75) and 5.98% (n=29) refute this claim. However, the remaining 0.82% (n=4) fell in the undecided group thereby making it a grand total of 485 respondents. </w:t>
      </w:r>
    </w:p>
    <w:p w:rsidR="00F04FB4" w:rsidRDefault="00F04FB4" w:rsidP="00F04FB4">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Okiro and Ndungu (2013) argues that, since the emergence of electronic banking which necessitated banks all over the world to shift from traditional banking system to non-traditional banking system, the bank customers now have quick access  to banking products. Since, the internet services also came with its attendant challenges, financial institutions also put in place stringent measures to mitigate such risk. These were all directed to avoid inconveniencing customer transactions through system delays. The statement further reiterates the findings above. </w:t>
      </w:r>
      <w:r>
        <w:rPr>
          <w:rFonts w:ascii="Times New Roman" w:hAnsi="Times New Roman" w:cs="Times New Roman"/>
          <w:sz w:val="24"/>
          <w:szCs w:val="24"/>
        </w:rPr>
        <w:t xml:space="preserve">For clarity sake, the responses alongside their respective percentages are presented in a </w:t>
      </w:r>
      <w:r w:rsidR="004704D1">
        <w:rPr>
          <w:rFonts w:ascii="Times New Roman" w:hAnsi="Times New Roman" w:cs="Times New Roman"/>
          <w:sz w:val="24"/>
          <w:szCs w:val="24"/>
        </w:rPr>
        <w:t>bar chart</w:t>
      </w:r>
      <w:r>
        <w:rPr>
          <w:rFonts w:ascii="Times New Roman" w:hAnsi="Times New Roman" w:cs="Times New Roman"/>
          <w:sz w:val="24"/>
          <w:szCs w:val="24"/>
        </w:rPr>
        <w:t xml:space="preserve"> below:</w:t>
      </w:r>
    </w:p>
    <w:p w:rsidR="004704D1" w:rsidRDefault="004704D1" w:rsidP="00F04FB4">
      <w:pPr>
        <w:spacing w:after="0" w:line="240" w:lineRule="auto"/>
        <w:jc w:val="both"/>
        <w:rPr>
          <w:rFonts w:ascii="Times New Roman" w:hAnsi="Times New Roman" w:cs="Times New Roman"/>
          <w:sz w:val="24"/>
          <w:szCs w:val="24"/>
        </w:rPr>
      </w:pPr>
    </w:p>
    <w:p w:rsidR="00F04FB4" w:rsidRDefault="00F04FB4" w:rsidP="00F04FB4">
      <w:pPr>
        <w:spacing w:after="0" w:line="240" w:lineRule="auto"/>
        <w:jc w:val="both"/>
        <w:rPr>
          <w:rFonts w:ascii="Times New Roman" w:hAnsi="Times New Roman" w:cs="Times New Roman"/>
          <w:sz w:val="24"/>
          <w:szCs w:val="24"/>
        </w:rPr>
      </w:pPr>
      <w:r>
        <w:rPr>
          <w:noProof/>
        </w:rPr>
        <w:drawing>
          <wp:inline distT="0" distB="0" distL="0" distR="0">
            <wp:extent cx="6000750" cy="2171700"/>
            <wp:effectExtent l="38100" t="38100" r="38100" b="38100"/>
            <wp:docPr id="1144" name="Chart 11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704D1" w:rsidRDefault="004704D1" w:rsidP="004704D1">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Figure 4: Responses on Product Diversification Strategy</w:t>
      </w:r>
    </w:p>
    <w:p w:rsidR="00F04FB4" w:rsidRDefault="00F04FB4" w:rsidP="004704D1">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Source: Field Survey, 2020</w:t>
      </w:r>
    </w:p>
    <w:p w:rsidR="004704D1" w:rsidRDefault="004704D1" w:rsidP="004704D1">
      <w:pPr>
        <w:spacing w:after="120" w:line="240" w:lineRule="auto"/>
        <w:jc w:val="both"/>
        <w:rPr>
          <w:rFonts w:ascii="Times New Roman" w:hAnsi="Times New Roman" w:cs="Times New Roman"/>
          <w:b/>
          <w:sz w:val="24"/>
          <w:szCs w:val="24"/>
        </w:rPr>
      </w:pPr>
    </w:p>
    <w:p w:rsidR="00F04FB4" w:rsidRDefault="00F04FB4" w:rsidP="00F04FB4">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Table 6: Response on </w:t>
      </w:r>
      <w:r>
        <w:rPr>
          <w:rFonts w:ascii="Times New Roman" w:hAnsi="Times New Roman" w:cs="Times New Roman"/>
          <w:b/>
          <w:bCs/>
          <w:color w:val="000000"/>
          <w:sz w:val="24"/>
          <w:szCs w:val="24"/>
        </w:rPr>
        <w:t xml:space="preserve">Service Diversification Strategy </w:t>
      </w:r>
      <w:r>
        <w:rPr>
          <w:rFonts w:ascii="Times New Roman" w:hAnsi="Times New Roman" w:cs="Times New Roman"/>
          <w:b/>
          <w:sz w:val="24"/>
          <w:szCs w:val="24"/>
        </w:rPr>
        <w:t>and Banks’ Financial Sustainability in Nigeria</w:t>
      </w:r>
    </w:p>
    <w:tbl>
      <w:tblPr>
        <w:tblStyle w:val="TableGrid"/>
        <w:tblW w:w="9198" w:type="dxa"/>
        <w:tblLook w:val="04A0"/>
      </w:tblPr>
      <w:tblGrid>
        <w:gridCol w:w="3861"/>
        <w:gridCol w:w="2007"/>
        <w:gridCol w:w="3330"/>
      </w:tblGrid>
      <w:tr w:rsidR="00F04FB4" w:rsidTr="00F04FB4">
        <w:trPr>
          <w:trHeight w:val="360"/>
        </w:trPr>
        <w:tc>
          <w:tcPr>
            <w:tcW w:w="3861" w:type="dxa"/>
            <w:tcBorders>
              <w:top w:val="single" w:sz="4" w:space="0" w:color="auto"/>
              <w:left w:val="single" w:sz="4" w:space="0" w:color="auto"/>
              <w:bottom w:val="single" w:sz="4" w:space="0" w:color="auto"/>
              <w:right w:val="single" w:sz="4" w:space="0" w:color="auto"/>
            </w:tcBorders>
            <w:hideMark/>
          </w:tcPr>
          <w:p w:rsidR="00F04FB4" w:rsidRDefault="00F04FB4">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Responses</w:t>
            </w:r>
          </w:p>
        </w:tc>
        <w:tc>
          <w:tcPr>
            <w:tcW w:w="2007"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Frequency</w:t>
            </w:r>
          </w:p>
        </w:tc>
        <w:tc>
          <w:tcPr>
            <w:tcW w:w="3330" w:type="dxa"/>
            <w:tcBorders>
              <w:top w:val="single" w:sz="4" w:space="0" w:color="auto"/>
              <w:left w:val="single" w:sz="4" w:space="0" w:color="auto"/>
              <w:bottom w:val="single" w:sz="4" w:space="0" w:color="auto"/>
              <w:right w:val="single" w:sz="4" w:space="0" w:color="auto"/>
            </w:tcBorders>
            <w:hideMark/>
          </w:tcPr>
          <w:p w:rsidR="00F04FB4" w:rsidRDefault="00F04FB4">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Percentage (%)</w:t>
            </w:r>
          </w:p>
        </w:tc>
      </w:tr>
      <w:tr w:rsidR="00F04FB4" w:rsidTr="00F04FB4">
        <w:trPr>
          <w:trHeight w:val="360"/>
        </w:trPr>
        <w:tc>
          <w:tcPr>
            <w:tcW w:w="3861"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Strongly Agreed (SA)</w:t>
            </w:r>
          </w:p>
        </w:tc>
        <w:tc>
          <w:tcPr>
            <w:tcW w:w="2007" w:type="dxa"/>
            <w:tcBorders>
              <w:top w:val="single" w:sz="4" w:space="0" w:color="auto"/>
              <w:left w:val="single" w:sz="4" w:space="0" w:color="auto"/>
              <w:bottom w:val="single" w:sz="4" w:space="0" w:color="auto"/>
              <w:right w:val="single" w:sz="4" w:space="0" w:color="auto"/>
            </w:tcBorders>
            <w:vAlign w:val="center"/>
            <w:hideMark/>
          </w:tcPr>
          <w:p w:rsidR="00F04FB4" w:rsidRPr="00C7623F" w:rsidRDefault="00F04FB4">
            <w:pPr>
              <w:jc w:val="center"/>
              <w:rPr>
                <w:rFonts w:ascii="Times New Roman" w:hAnsi="Times New Roman" w:cs="Times New Roman"/>
                <w:color w:val="000000"/>
                <w:sz w:val="24"/>
                <w:szCs w:val="24"/>
              </w:rPr>
            </w:pPr>
            <w:r w:rsidRPr="00C7623F">
              <w:rPr>
                <w:rFonts w:ascii="Times New Roman" w:hAnsi="Times New Roman" w:cs="Times New Roman"/>
                <w:color w:val="000000"/>
                <w:sz w:val="24"/>
                <w:szCs w:val="24"/>
              </w:rPr>
              <w:t>312</w:t>
            </w:r>
          </w:p>
        </w:tc>
        <w:tc>
          <w:tcPr>
            <w:tcW w:w="3330" w:type="dxa"/>
            <w:tcBorders>
              <w:top w:val="single" w:sz="4" w:space="0" w:color="auto"/>
              <w:left w:val="single" w:sz="4" w:space="0" w:color="auto"/>
              <w:bottom w:val="single" w:sz="4" w:space="0" w:color="auto"/>
              <w:right w:val="single" w:sz="4" w:space="0" w:color="auto"/>
            </w:tcBorders>
            <w:vAlign w:val="center"/>
            <w:hideMark/>
          </w:tcPr>
          <w:p w:rsidR="00F04FB4" w:rsidRPr="00C7623F" w:rsidRDefault="00F04FB4">
            <w:pPr>
              <w:jc w:val="center"/>
              <w:rPr>
                <w:rFonts w:ascii="Times New Roman" w:hAnsi="Times New Roman" w:cs="Times New Roman"/>
                <w:color w:val="000000"/>
                <w:sz w:val="24"/>
                <w:szCs w:val="24"/>
              </w:rPr>
            </w:pPr>
            <w:r w:rsidRPr="00C7623F">
              <w:rPr>
                <w:rFonts w:ascii="Times New Roman" w:hAnsi="Times New Roman" w:cs="Times New Roman"/>
                <w:color w:val="000000"/>
                <w:sz w:val="24"/>
                <w:szCs w:val="24"/>
              </w:rPr>
              <w:t>64.33</w:t>
            </w:r>
          </w:p>
        </w:tc>
      </w:tr>
      <w:tr w:rsidR="00F04FB4" w:rsidTr="00F04FB4">
        <w:trPr>
          <w:trHeight w:val="373"/>
        </w:trPr>
        <w:tc>
          <w:tcPr>
            <w:tcW w:w="3861"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Agreed (A)</w:t>
            </w:r>
          </w:p>
        </w:tc>
        <w:tc>
          <w:tcPr>
            <w:tcW w:w="2007" w:type="dxa"/>
            <w:tcBorders>
              <w:top w:val="single" w:sz="4" w:space="0" w:color="auto"/>
              <w:left w:val="single" w:sz="4" w:space="0" w:color="auto"/>
              <w:bottom w:val="single" w:sz="4" w:space="0" w:color="auto"/>
              <w:right w:val="single" w:sz="4" w:space="0" w:color="auto"/>
            </w:tcBorders>
            <w:vAlign w:val="center"/>
            <w:hideMark/>
          </w:tcPr>
          <w:p w:rsidR="00F04FB4" w:rsidRPr="00C7623F" w:rsidRDefault="00F04FB4">
            <w:pPr>
              <w:jc w:val="center"/>
              <w:rPr>
                <w:rFonts w:ascii="Times New Roman" w:hAnsi="Times New Roman" w:cs="Times New Roman"/>
                <w:color w:val="000000"/>
                <w:sz w:val="24"/>
                <w:szCs w:val="24"/>
              </w:rPr>
            </w:pPr>
            <w:r w:rsidRPr="00C7623F">
              <w:rPr>
                <w:rFonts w:ascii="Times New Roman" w:hAnsi="Times New Roman" w:cs="Times New Roman"/>
                <w:color w:val="000000"/>
                <w:sz w:val="24"/>
                <w:szCs w:val="24"/>
              </w:rPr>
              <w:t>135</w:t>
            </w:r>
          </w:p>
        </w:tc>
        <w:tc>
          <w:tcPr>
            <w:tcW w:w="3330" w:type="dxa"/>
            <w:tcBorders>
              <w:top w:val="single" w:sz="4" w:space="0" w:color="auto"/>
              <w:left w:val="single" w:sz="4" w:space="0" w:color="auto"/>
              <w:bottom w:val="single" w:sz="4" w:space="0" w:color="auto"/>
              <w:right w:val="single" w:sz="4" w:space="0" w:color="auto"/>
            </w:tcBorders>
            <w:vAlign w:val="center"/>
            <w:hideMark/>
          </w:tcPr>
          <w:p w:rsidR="00F04FB4" w:rsidRPr="00C7623F" w:rsidRDefault="00F04FB4">
            <w:pPr>
              <w:jc w:val="center"/>
              <w:rPr>
                <w:rFonts w:ascii="Times New Roman" w:hAnsi="Times New Roman" w:cs="Times New Roman"/>
                <w:color w:val="000000"/>
                <w:sz w:val="24"/>
                <w:szCs w:val="24"/>
              </w:rPr>
            </w:pPr>
            <w:r w:rsidRPr="00C7623F">
              <w:rPr>
                <w:rFonts w:ascii="Times New Roman" w:hAnsi="Times New Roman" w:cs="Times New Roman"/>
                <w:color w:val="000000"/>
                <w:sz w:val="24"/>
                <w:szCs w:val="24"/>
              </w:rPr>
              <w:t>27.84</w:t>
            </w:r>
          </w:p>
        </w:tc>
      </w:tr>
      <w:tr w:rsidR="00F04FB4" w:rsidTr="00F04FB4">
        <w:trPr>
          <w:trHeight w:val="360"/>
        </w:trPr>
        <w:tc>
          <w:tcPr>
            <w:tcW w:w="3861"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Undecided (U)</w:t>
            </w:r>
          </w:p>
        </w:tc>
        <w:tc>
          <w:tcPr>
            <w:tcW w:w="2007" w:type="dxa"/>
            <w:tcBorders>
              <w:top w:val="single" w:sz="4" w:space="0" w:color="auto"/>
              <w:left w:val="single" w:sz="4" w:space="0" w:color="auto"/>
              <w:bottom w:val="single" w:sz="4" w:space="0" w:color="auto"/>
              <w:right w:val="single" w:sz="4" w:space="0" w:color="auto"/>
            </w:tcBorders>
            <w:vAlign w:val="center"/>
            <w:hideMark/>
          </w:tcPr>
          <w:p w:rsidR="00F04FB4" w:rsidRPr="00C7623F" w:rsidRDefault="00F04FB4">
            <w:pPr>
              <w:jc w:val="center"/>
              <w:rPr>
                <w:rFonts w:ascii="Times New Roman" w:hAnsi="Times New Roman" w:cs="Times New Roman"/>
                <w:color w:val="000000"/>
                <w:sz w:val="24"/>
                <w:szCs w:val="24"/>
              </w:rPr>
            </w:pPr>
            <w:r w:rsidRPr="00C7623F">
              <w:rPr>
                <w:rFonts w:ascii="Times New Roman" w:hAnsi="Times New Roman" w:cs="Times New Roman"/>
                <w:color w:val="000000"/>
                <w:sz w:val="24"/>
                <w:szCs w:val="24"/>
              </w:rPr>
              <w:t>5</w:t>
            </w:r>
          </w:p>
        </w:tc>
        <w:tc>
          <w:tcPr>
            <w:tcW w:w="3330" w:type="dxa"/>
            <w:tcBorders>
              <w:top w:val="single" w:sz="4" w:space="0" w:color="auto"/>
              <w:left w:val="single" w:sz="4" w:space="0" w:color="auto"/>
              <w:bottom w:val="single" w:sz="4" w:space="0" w:color="auto"/>
              <w:right w:val="single" w:sz="4" w:space="0" w:color="auto"/>
            </w:tcBorders>
            <w:vAlign w:val="center"/>
            <w:hideMark/>
          </w:tcPr>
          <w:p w:rsidR="00F04FB4" w:rsidRPr="00C7623F" w:rsidRDefault="00F04FB4">
            <w:pPr>
              <w:jc w:val="center"/>
              <w:rPr>
                <w:rFonts w:ascii="Times New Roman" w:hAnsi="Times New Roman" w:cs="Times New Roman"/>
                <w:color w:val="000000"/>
                <w:sz w:val="24"/>
                <w:szCs w:val="24"/>
              </w:rPr>
            </w:pPr>
            <w:r w:rsidRPr="00C7623F">
              <w:rPr>
                <w:rFonts w:ascii="Times New Roman" w:hAnsi="Times New Roman" w:cs="Times New Roman"/>
                <w:color w:val="000000"/>
                <w:sz w:val="24"/>
                <w:szCs w:val="24"/>
              </w:rPr>
              <w:t>1.03</w:t>
            </w:r>
          </w:p>
        </w:tc>
      </w:tr>
      <w:tr w:rsidR="00F04FB4" w:rsidTr="00F04FB4">
        <w:trPr>
          <w:trHeight w:val="360"/>
        </w:trPr>
        <w:tc>
          <w:tcPr>
            <w:tcW w:w="3861"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Strongly Disagreed (SD)</w:t>
            </w:r>
          </w:p>
        </w:tc>
        <w:tc>
          <w:tcPr>
            <w:tcW w:w="2007" w:type="dxa"/>
            <w:tcBorders>
              <w:top w:val="single" w:sz="4" w:space="0" w:color="auto"/>
              <w:left w:val="single" w:sz="4" w:space="0" w:color="auto"/>
              <w:bottom w:val="single" w:sz="4" w:space="0" w:color="auto"/>
              <w:right w:val="single" w:sz="4" w:space="0" w:color="auto"/>
            </w:tcBorders>
            <w:vAlign w:val="center"/>
            <w:hideMark/>
          </w:tcPr>
          <w:p w:rsidR="00F04FB4" w:rsidRPr="00C7623F" w:rsidRDefault="00F04FB4">
            <w:pPr>
              <w:jc w:val="center"/>
              <w:rPr>
                <w:rFonts w:ascii="Times New Roman" w:hAnsi="Times New Roman" w:cs="Times New Roman"/>
                <w:color w:val="000000"/>
                <w:sz w:val="24"/>
                <w:szCs w:val="24"/>
              </w:rPr>
            </w:pPr>
            <w:r w:rsidRPr="00C7623F">
              <w:rPr>
                <w:rFonts w:ascii="Times New Roman" w:hAnsi="Times New Roman" w:cs="Times New Roman"/>
                <w:color w:val="000000"/>
                <w:sz w:val="24"/>
                <w:szCs w:val="24"/>
              </w:rPr>
              <w:t>12</w:t>
            </w:r>
          </w:p>
        </w:tc>
        <w:tc>
          <w:tcPr>
            <w:tcW w:w="3330" w:type="dxa"/>
            <w:tcBorders>
              <w:top w:val="single" w:sz="4" w:space="0" w:color="auto"/>
              <w:left w:val="single" w:sz="4" w:space="0" w:color="auto"/>
              <w:bottom w:val="single" w:sz="4" w:space="0" w:color="auto"/>
              <w:right w:val="single" w:sz="4" w:space="0" w:color="auto"/>
            </w:tcBorders>
            <w:vAlign w:val="center"/>
            <w:hideMark/>
          </w:tcPr>
          <w:p w:rsidR="00F04FB4" w:rsidRPr="00C7623F" w:rsidRDefault="00F04FB4">
            <w:pPr>
              <w:jc w:val="center"/>
              <w:rPr>
                <w:rFonts w:ascii="Times New Roman" w:hAnsi="Times New Roman" w:cs="Times New Roman"/>
                <w:color w:val="000000"/>
                <w:sz w:val="24"/>
                <w:szCs w:val="24"/>
              </w:rPr>
            </w:pPr>
            <w:r w:rsidRPr="00C7623F">
              <w:rPr>
                <w:rFonts w:ascii="Times New Roman" w:hAnsi="Times New Roman" w:cs="Times New Roman"/>
                <w:color w:val="000000"/>
                <w:sz w:val="24"/>
                <w:szCs w:val="24"/>
              </w:rPr>
              <w:t>2.47</w:t>
            </w:r>
          </w:p>
        </w:tc>
      </w:tr>
      <w:tr w:rsidR="00F04FB4" w:rsidTr="00F04FB4">
        <w:trPr>
          <w:trHeight w:val="373"/>
        </w:trPr>
        <w:tc>
          <w:tcPr>
            <w:tcW w:w="3861"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Disagreed (D)</w:t>
            </w:r>
          </w:p>
        </w:tc>
        <w:tc>
          <w:tcPr>
            <w:tcW w:w="2007" w:type="dxa"/>
            <w:tcBorders>
              <w:top w:val="single" w:sz="4" w:space="0" w:color="auto"/>
              <w:left w:val="single" w:sz="4" w:space="0" w:color="auto"/>
              <w:bottom w:val="single" w:sz="4" w:space="0" w:color="auto"/>
              <w:right w:val="single" w:sz="4" w:space="0" w:color="auto"/>
            </w:tcBorders>
            <w:vAlign w:val="center"/>
            <w:hideMark/>
          </w:tcPr>
          <w:p w:rsidR="00F04FB4" w:rsidRPr="00C7623F" w:rsidRDefault="00F04FB4">
            <w:pPr>
              <w:jc w:val="center"/>
              <w:rPr>
                <w:rFonts w:ascii="Times New Roman" w:hAnsi="Times New Roman" w:cs="Times New Roman"/>
                <w:color w:val="000000"/>
                <w:sz w:val="24"/>
                <w:szCs w:val="24"/>
              </w:rPr>
            </w:pPr>
            <w:r w:rsidRPr="00C7623F">
              <w:rPr>
                <w:rFonts w:ascii="Times New Roman" w:hAnsi="Times New Roman" w:cs="Times New Roman"/>
                <w:color w:val="000000"/>
                <w:sz w:val="24"/>
                <w:szCs w:val="24"/>
              </w:rPr>
              <w:t>21</w:t>
            </w:r>
          </w:p>
        </w:tc>
        <w:tc>
          <w:tcPr>
            <w:tcW w:w="3330" w:type="dxa"/>
            <w:tcBorders>
              <w:top w:val="single" w:sz="4" w:space="0" w:color="auto"/>
              <w:left w:val="single" w:sz="4" w:space="0" w:color="auto"/>
              <w:bottom w:val="single" w:sz="4" w:space="0" w:color="auto"/>
              <w:right w:val="single" w:sz="4" w:space="0" w:color="auto"/>
            </w:tcBorders>
            <w:vAlign w:val="center"/>
            <w:hideMark/>
          </w:tcPr>
          <w:p w:rsidR="00F04FB4" w:rsidRPr="00C7623F" w:rsidRDefault="00F04FB4">
            <w:pPr>
              <w:jc w:val="center"/>
              <w:rPr>
                <w:rFonts w:ascii="Times New Roman" w:hAnsi="Times New Roman" w:cs="Times New Roman"/>
                <w:color w:val="000000"/>
                <w:sz w:val="24"/>
                <w:szCs w:val="24"/>
              </w:rPr>
            </w:pPr>
            <w:r w:rsidRPr="00C7623F">
              <w:rPr>
                <w:rFonts w:ascii="Times New Roman" w:hAnsi="Times New Roman" w:cs="Times New Roman"/>
                <w:color w:val="000000"/>
                <w:sz w:val="24"/>
                <w:szCs w:val="24"/>
              </w:rPr>
              <w:t>4.33</w:t>
            </w:r>
          </w:p>
        </w:tc>
      </w:tr>
      <w:tr w:rsidR="00F04FB4" w:rsidTr="00F04FB4">
        <w:trPr>
          <w:trHeight w:val="373"/>
        </w:trPr>
        <w:tc>
          <w:tcPr>
            <w:tcW w:w="3861"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Grand Total</w:t>
            </w:r>
          </w:p>
        </w:tc>
        <w:tc>
          <w:tcPr>
            <w:tcW w:w="2007"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485</w:t>
            </w:r>
          </w:p>
        </w:tc>
        <w:tc>
          <w:tcPr>
            <w:tcW w:w="3330" w:type="dxa"/>
            <w:tcBorders>
              <w:top w:val="single" w:sz="4" w:space="0" w:color="auto"/>
              <w:left w:val="single" w:sz="4" w:space="0" w:color="auto"/>
              <w:bottom w:val="single" w:sz="4" w:space="0" w:color="auto"/>
              <w:right w:val="single" w:sz="4" w:space="0" w:color="auto"/>
            </w:tcBorders>
            <w:hideMark/>
          </w:tcPr>
          <w:p w:rsidR="00F04FB4" w:rsidRDefault="00F04FB4">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100</w:t>
            </w:r>
          </w:p>
        </w:tc>
      </w:tr>
    </w:tbl>
    <w:p w:rsidR="00F04FB4" w:rsidRDefault="00F04FB4" w:rsidP="00F04FB4">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Source: Field Survey (2020)</w:t>
      </w:r>
    </w:p>
    <w:p w:rsidR="00F04FB4" w:rsidRDefault="00F04FB4" w:rsidP="00F04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Table 6 abovereported that majority of the respondents agree that most DMBs in Nigeria are currently diversifying their </w:t>
      </w:r>
      <w:r>
        <w:rPr>
          <w:rFonts w:ascii="Times New Roman" w:hAnsi="Times New Roman" w:cs="Times New Roman"/>
          <w:bCs/>
          <w:sz w:val="24"/>
          <w:szCs w:val="24"/>
        </w:rPr>
        <w:t xml:space="preserve">services into </w:t>
      </w:r>
      <w:r w:rsidR="00C7623F">
        <w:rPr>
          <w:rFonts w:ascii="Times New Roman" w:hAnsi="Times New Roman" w:cs="Times New Roman"/>
          <w:bCs/>
          <w:sz w:val="24"/>
          <w:szCs w:val="24"/>
        </w:rPr>
        <w:t xml:space="preserve">i) </w:t>
      </w:r>
      <w:r w:rsidR="00C7623F">
        <w:rPr>
          <w:rFonts w:ascii="Times New Roman" w:hAnsi="Times New Roman" w:cs="Times New Roman"/>
          <w:sz w:val="24"/>
          <w:szCs w:val="24"/>
        </w:rPr>
        <w:t>individual banking services. These services include asset</w:t>
      </w:r>
      <w:r>
        <w:rPr>
          <w:rFonts w:ascii="Times New Roman" w:hAnsi="Times New Roman" w:cs="Times New Roman"/>
          <w:sz w:val="24"/>
          <w:szCs w:val="24"/>
        </w:rPr>
        <w:t xml:space="preserve"> management, savings a</w:t>
      </w:r>
      <w:r w:rsidR="00C7623F">
        <w:rPr>
          <w:rFonts w:ascii="Times New Roman" w:hAnsi="Times New Roman" w:cs="Times New Roman"/>
          <w:sz w:val="24"/>
          <w:szCs w:val="24"/>
        </w:rPr>
        <w:t xml:space="preserve">ccount, checking accounts etc.ii) merchant services which include </w:t>
      </w:r>
      <w:r>
        <w:rPr>
          <w:rFonts w:ascii="Times New Roman" w:hAnsi="Times New Roman" w:cs="Times New Roman"/>
          <w:sz w:val="24"/>
          <w:szCs w:val="24"/>
        </w:rPr>
        <w:t>bank reconciliation and reporting, credit card processing, check collection), treasury services (deposit services and payroll services), and digital banking services (text alerts, electronic statements, online bill payment platforms, online  and mobile banking etc.). Again, we discovered from the fi</w:t>
      </w:r>
      <w:r w:rsidR="004F7AA5">
        <w:rPr>
          <w:rFonts w:ascii="Times New Roman" w:hAnsi="Times New Roman" w:cs="Times New Roman"/>
          <w:sz w:val="24"/>
          <w:szCs w:val="24"/>
        </w:rPr>
        <w:t>eld</w:t>
      </w:r>
      <w:r>
        <w:rPr>
          <w:rFonts w:ascii="Times New Roman" w:hAnsi="Times New Roman" w:cs="Times New Roman"/>
          <w:sz w:val="24"/>
          <w:szCs w:val="24"/>
        </w:rPr>
        <w:t xml:space="preserve"> survey that, banks</w:t>
      </w:r>
      <w:r w:rsidR="00C7623F">
        <w:rPr>
          <w:rFonts w:ascii="Times New Roman" w:hAnsi="Times New Roman" w:cs="Times New Roman"/>
          <w:sz w:val="24"/>
          <w:szCs w:val="24"/>
        </w:rPr>
        <w:t xml:space="preserve">, which </w:t>
      </w:r>
      <w:r>
        <w:rPr>
          <w:rFonts w:ascii="Times New Roman" w:hAnsi="Times New Roman" w:cs="Times New Roman"/>
          <w:sz w:val="24"/>
          <w:szCs w:val="24"/>
        </w:rPr>
        <w:t xml:space="preserve">diversify their </w:t>
      </w:r>
      <w:r>
        <w:rPr>
          <w:rFonts w:ascii="Times New Roman" w:hAnsi="Times New Roman" w:cs="Times New Roman"/>
          <w:bCs/>
          <w:sz w:val="24"/>
          <w:szCs w:val="24"/>
        </w:rPr>
        <w:t>service</w:t>
      </w:r>
      <w:r w:rsidR="00C7623F">
        <w:rPr>
          <w:rFonts w:ascii="Times New Roman" w:hAnsi="Times New Roman" w:cs="Times New Roman"/>
          <w:sz w:val="24"/>
          <w:szCs w:val="24"/>
        </w:rPr>
        <w:t xml:space="preserve"> into the areas mentioned </w:t>
      </w:r>
      <w:r w:rsidR="004F7AA5">
        <w:rPr>
          <w:rFonts w:ascii="Times New Roman" w:hAnsi="Times New Roman" w:cs="Times New Roman"/>
          <w:sz w:val="24"/>
          <w:szCs w:val="24"/>
        </w:rPr>
        <w:t>above,</w:t>
      </w:r>
      <w:r w:rsidR="00C7623F">
        <w:rPr>
          <w:rFonts w:ascii="Times New Roman" w:hAnsi="Times New Roman" w:cs="Times New Roman"/>
          <w:sz w:val="24"/>
          <w:szCs w:val="24"/>
        </w:rPr>
        <w:t xml:space="preserve"> are more likely </w:t>
      </w:r>
      <w:r>
        <w:rPr>
          <w:rFonts w:ascii="Times New Roman" w:hAnsi="Times New Roman" w:cs="Times New Roman"/>
          <w:sz w:val="24"/>
          <w:szCs w:val="24"/>
        </w:rPr>
        <w:t xml:space="preserve">to be </w:t>
      </w:r>
      <w:r>
        <w:rPr>
          <w:rFonts w:ascii="Times New Roman" w:hAnsi="Times New Roman" w:cs="Times New Roman"/>
          <w:color w:val="000000"/>
          <w:sz w:val="24"/>
          <w:szCs w:val="24"/>
        </w:rPr>
        <w:t>financially sustainableeven in the</w:t>
      </w:r>
      <w:r w:rsidR="00C7623F">
        <w:rPr>
          <w:rFonts w:ascii="Times New Roman" w:hAnsi="Times New Roman" w:cs="Times New Roman"/>
          <w:color w:val="000000"/>
          <w:sz w:val="24"/>
          <w:szCs w:val="24"/>
        </w:rPr>
        <w:t xml:space="preserve"> post COVID-19. 6</w:t>
      </w:r>
      <w:r w:rsidRPr="00C7623F">
        <w:rPr>
          <w:rFonts w:ascii="Times New Roman" w:hAnsi="Times New Roman" w:cs="Times New Roman"/>
          <w:color w:val="000000"/>
          <w:sz w:val="24"/>
          <w:szCs w:val="24"/>
        </w:rPr>
        <w:t>4.33</w:t>
      </w:r>
      <w:r w:rsidRPr="00C7623F">
        <w:rPr>
          <w:rFonts w:ascii="Times New Roman" w:hAnsi="Times New Roman" w:cs="Times New Roman"/>
          <w:sz w:val="24"/>
          <w:szCs w:val="24"/>
        </w:rPr>
        <w:t xml:space="preserve">% </w:t>
      </w:r>
      <w:r>
        <w:rPr>
          <w:rFonts w:ascii="Times New Roman" w:hAnsi="Times New Roman" w:cs="Times New Roman"/>
          <w:sz w:val="24"/>
          <w:szCs w:val="24"/>
        </w:rPr>
        <w:t xml:space="preserve">(n=312) and 27.84% (n=135) of the respondents are in support of this claim while 2.47% (n=12) and 4.33% (n=21) refute this claim. However, the remaining 1.03% (n=5) fell in the undecided group thereby making it 485 respondents. For clarity sake, the responses alongside their respective percentages are presented in a </w:t>
      </w:r>
      <w:r w:rsidR="004F7AA5">
        <w:rPr>
          <w:rFonts w:ascii="Times New Roman" w:hAnsi="Times New Roman" w:cs="Times New Roman"/>
          <w:sz w:val="24"/>
          <w:szCs w:val="24"/>
        </w:rPr>
        <w:t>bar chart</w:t>
      </w:r>
      <w:r>
        <w:rPr>
          <w:rFonts w:ascii="Times New Roman" w:hAnsi="Times New Roman" w:cs="Times New Roman"/>
          <w:sz w:val="24"/>
          <w:szCs w:val="24"/>
        </w:rPr>
        <w:t xml:space="preserve"> below:</w:t>
      </w:r>
    </w:p>
    <w:p w:rsidR="004F7AA5" w:rsidRDefault="00F04FB4" w:rsidP="00F04FB4">
      <w:pPr>
        <w:spacing w:line="240" w:lineRule="auto"/>
        <w:jc w:val="both"/>
        <w:rPr>
          <w:rFonts w:ascii="Times New Roman" w:hAnsi="Times New Roman" w:cs="Times New Roman"/>
          <w:b/>
          <w:sz w:val="24"/>
          <w:szCs w:val="24"/>
        </w:rPr>
      </w:pPr>
      <w:r>
        <w:rPr>
          <w:noProof/>
        </w:rPr>
        <w:drawing>
          <wp:inline distT="0" distB="0" distL="0" distR="0">
            <wp:extent cx="6181725" cy="2752725"/>
            <wp:effectExtent l="38100" t="38100" r="28575" b="28575"/>
            <wp:docPr id="1143" name="Chart 11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F7AA5" w:rsidRDefault="004F7AA5" w:rsidP="004F7AA5">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Figure 5: Responses on Service Diversification Strategy</w:t>
      </w:r>
    </w:p>
    <w:p w:rsidR="00F04FB4" w:rsidRDefault="00F04FB4" w:rsidP="004F7AA5">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Source: Field Survey, 2020</w:t>
      </w:r>
    </w:p>
    <w:p w:rsidR="004F7AA5" w:rsidRDefault="004F7AA5" w:rsidP="004F7AA5">
      <w:pPr>
        <w:spacing w:after="120" w:line="240" w:lineRule="auto"/>
        <w:jc w:val="both"/>
        <w:rPr>
          <w:rFonts w:ascii="Times New Roman" w:hAnsi="Times New Roman" w:cs="Times New Roman"/>
          <w:b/>
          <w:sz w:val="24"/>
          <w:szCs w:val="24"/>
        </w:rPr>
      </w:pPr>
    </w:p>
    <w:p w:rsidR="00F04FB4" w:rsidRDefault="00F04FB4" w:rsidP="00F04FB4">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Table 7: Response on </w:t>
      </w:r>
      <w:r>
        <w:rPr>
          <w:rFonts w:ascii="Times New Roman" w:hAnsi="Times New Roman" w:cs="Times New Roman"/>
          <w:b/>
          <w:bCs/>
          <w:color w:val="000000"/>
          <w:sz w:val="24"/>
          <w:szCs w:val="24"/>
        </w:rPr>
        <w:t xml:space="preserve">Marketing Diversification Strategy </w:t>
      </w:r>
      <w:r>
        <w:rPr>
          <w:rFonts w:ascii="Times New Roman" w:hAnsi="Times New Roman" w:cs="Times New Roman"/>
          <w:b/>
          <w:sz w:val="24"/>
          <w:szCs w:val="24"/>
        </w:rPr>
        <w:t>and Banks’ Financial Sustainability in Nigeria</w:t>
      </w:r>
    </w:p>
    <w:tbl>
      <w:tblPr>
        <w:tblStyle w:val="TableGrid"/>
        <w:tblW w:w="9198" w:type="dxa"/>
        <w:tblLook w:val="04A0"/>
      </w:tblPr>
      <w:tblGrid>
        <w:gridCol w:w="3861"/>
        <w:gridCol w:w="2007"/>
        <w:gridCol w:w="3330"/>
      </w:tblGrid>
      <w:tr w:rsidR="00F04FB4" w:rsidTr="00F04FB4">
        <w:trPr>
          <w:trHeight w:val="360"/>
        </w:trPr>
        <w:tc>
          <w:tcPr>
            <w:tcW w:w="3861" w:type="dxa"/>
            <w:tcBorders>
              <w:top w:val="single" w:sz="4" w:space="0" w:color="auto"/>
              <w:left w:val="single" w:sz="4" w:space="0" w:color="auto"/>
              <w:bottom w:val="single" w:sz="4" w:space="0" w:color="auto"/>
              <w:right w:val="single" w:sz="4" w:space="0" w:color="auto"/>
            </w:tcBorders>
            <w:hideMark/>
          </w:tcPr>
          <w:p w:rsidR="00F04FB4" w:rsidRDefault="00F04FB4">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Responses</w:t>
            </w:r>
          </w:p>
        </w:tc>
        <w:tc>
          <w:tcPr>
            <w:tcW w:w="2007"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Frequency</w:t>
            </w:r>
          </w:p>
        </w:tc>
        <w:tc>
          <w:tcPr>
            <w:tcW w:w="3330" w:type="dxa"/>
            <w:tcBorders>
              <w:top w:val="single" w:sz="4" w:space="0" w:color="auto"/>
              <w:left w:val="single" w:sz="4" w:space="0" w:color="auto"/>
              <w:bottom w:val="single" w:sz="4" w:space="0" w:color="auto"/>
              <w:right w:val="single" w:sz="4" w:space="0" w:color="auto"/>
            </w:tcBorders>
            <w:hideMark/>
          </w:tcPr>
          <w:p w:rsidR="00F04FB4" w:rsidRDefault="00F04FB4">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Percentage (%)</w:t>
            </w:r>
          </w:p>
        </w:tc>
      </w:tr>
      <w:tr w:rsidR="00F04FB4" w:rsidTr="00F04FB4">
        <w:trPr>
          <w:trHeight w:val="360"/>
        </w:trPr>
        <w:tc>
          <w:tcPr>
            <w:tcW w:w="3861"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Strongly Agreed (SA)</w:t>
            </w:r>
          </w:p>
        </w:tc>
        <w:tc>
          <w:tcPr>
            <w:tcW w:w="2007"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center"/>
              <w:rPr>
                <w:rFonts w:cs="Calibri"/>
                <w:color w:val="000000"/>
              </w:rPr>
            </w:pPr>
            <w:r>
              <w:rPr>
                <w:rFonts w:cs="Calibri"/>
                <w:color w:val="000000"/>
              </w:rPr>
              <w:t>185</w:t>
            </w:r>
          </w:p>
        </w:tc>
        <w:tc>
          <w:tcPr>
            <w:tcW w:w="3330"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center"/>
              <w:rPr>
                <w:color w:val="000000"/>
                <w:sz w:val="24"/>
                <w:szCs w:val="24"/>
              </w:rPr>
            </w:pPr>
            <w:r>
              <w:rPr>
                <w:color w:val="000000"/>
              </w:rPr>
              <w:t>38.14</w:t>
            </w:r>
          </w:p>
        </w:tc>
      </w:tr>
      <w:tr w:rsidR="00F04FB4" w:rsidTr="00F04FB4">
        <w:trPr>
          <w:trHeight w:val="373"/>
        </w:trPr>
        <w:tc>
          <w:tcPr>
            <w:tcW w:w="3861"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Agreed (A)</w:t>
            </w:r>
          </w:p>
        </w:tc>
        <w:tc>
          <w:tcPr>
            <w:tcW w:w="2007"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center"/>
              <w:rPr>
                <w:rFonts w:cs="Calibri"/>
                <w:color w:val="000000"/>
              </w:rPr>
            </w:pPr>
            <w:r>
              <w:rPr>
                <w:rFonts w:cs="Calibri"/>
                <w:color w:val="000000"/>
              </w:rPr>
              <w:t>198</w:t>
            </w:r>
          </w:p>
        </w:tc>
        <w:tc>
          <w:tcPr>
            <w:tcW w:w="3330"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center"/>
              <w:rPr>
                <w:color w:val="000000"/>
                <w:sz w:val="24"/>
                <w:szCs w:val="24"/>
              </w:rPr>
            </w:pPr>
            <w:r>
              <w:rPr>
                <w:color w:val="000000"/>
              </w:rPr>
              <w:t>40.82</w:t>
            </w:r>
          </w:p>
        </w:tc>
      </w:tr>
      <w:tr w:rsidR="00F04FB4" w:rsidTr="00F04FB4">
        <w:trPr>
          <w:trHeight w:val="360"/>
        </w:trPr>
        <w:tc>
          <w:tcPr>
            <w:tcW w:w="3861"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Certain (NC)</w:t>
            </w:r>
          </w:p>
        </w:tc>
        <w:tc>
          <w:tcPr>
            <w:tcW w:w="2007"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center"/>
              <w:rPr>
                <w:rFonts w:cs="Calibri"/>
                <w:color w:val="000000"/>
              </w:rPr>
            </w:pPr>
            <w:r>
              <w:rPr>
                <w:rFonts w:cs="Calibri"/>
                <w:color w:val="000000"/>
              </w:rPr>
              <w:t>1</w:t>
            </w:r>
          </w:p>
        </w:tc>
        <w:tc>
          <w:tcPr>
            <w:tcW w:w="3330"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center"/>
              <w:rPr>
                <w:color w:val="000000"/>
                <w:sz w:val="24"/>
                <w:szCs w:val="24"/>
              </w:rPr>
            </w:pPr>
            <w:r>
              <w:rPr>
                <w:color w:val="000000"/>
              </w:rPr>
              <w:t>0.21</w:t>
            </w:r>
          </w:p>
        </w:tc>
      </w:tr>
      <w:tr w:rsidR="00F04FB4" w:rsidTr="00F04FB4">
        <w:trPr>
          <w:trHeight w:val="360"/>
        </w:trPr>
        <w:tc>
          <w:tcPr>
            <w:tcW w:w="3861"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Strongly Disagreed (SD)</w:t>
            </w:r>
          </w:p>
        </w:tc>
        <w:tc>
          <w:tcPr>
            <w:tcW w:w="2007"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center"/>
              <w:rPr>
                <w:rFonts w:cs="Calibri"/>
                <w:color w:val="000000"/>
              </w:rPr>
            </w:pPr>
            <w:r>
              <w:rPr>
                <w:rFonts w:cs="Calibri"/>
                <w:color w:val="000000"/>
              </w:rPr>
              <w:t>47</w:t>
            </w:r>
          </w:p>
        </w:tc>
        <w:tc>
          <w:tcPr>
            <w:tcW w:w="3330"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center"/>
              <w:rPr>
                <w:color w:val="000000"/>
                <w:sz w:val="24"/>
                <w:szCs w:val="24"/>
              </w:rPr>
            </w:pPr>
            <w:r>
              <w:rPr>
                <w:color w:val="000000"/>
              </w:rPr>
              <w:t>9.69</w:t>
            </w:r>
          </w:p>
        </w:tc>
      </w:tr>
      <w:tr w:rsidR="00F04FB4" w:rsidTr="00F04FB4">
        <w:trPr>
          <w:trHeight w:val="373"/>
        </w:trPr>
        <w:tc>
          <w:tcPr>
            <w:tcW w:w="3861"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Disagreed (D)</w:t>
            </w:r>
          </w:p>
        </w:tc>
        <w:tc>
          <w:tcPr>
            <w:tcW w:w="2007"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center"/>
              <w:rPr>
                <w:rFonts w:cs="Calibri"/>
                <w:color w:val="000000"/>
              </w:rPr>
            </w:pPr>
            <w:r>
              <w:rPr>
                <w:rFonts w:cs="Calibri"/>
                <w:color w:val="000000"/>
              </w:rPr>
              <w:t>54</w:t>
            </w:r>
          </w:p>
        </w:tc>
        <w:tc>
          <w:tcPr>
            <w:tcW w:w="3330"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center"/>
              <w:rPr>
                <w:color w:val="000000"/>
                <w:sz w:val="24"/>
                <w:szCs w:val="24"/>
              </w:rPr>
            </w:pPr>
            <w:r>
              <w:rPr>
                <w:color w:val="000000"/>
              </w:rPr>
              <w:t>11.13</w:t>
            </w:r>
          </w:p>
        </w:tc>
      </w:tr>
      <w:tr w:rsidR="00F04FB4" w:rsidTr="00F04FB4">
        <w:trPr>
          <w:trHeight w:val="373"/>
        </w:trPr>
        <w:tc>
          <w:tcPr>
            <w:tcW w:w="3861"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Grand Total</w:t>
            </w:r>
          </w:p>
        </w:tc>
        <w:tc>
          <w:tcPr>
            <w:tcW w:w="2007"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center"/>
              <w:rPr>
                <w:rFonts w:cs="Calibri"/>
                <w:color w:val="000000"/>
              </w:rPr>
            </w:pPr>
            <w:r>
              <w:rPr>
                <w:rFonts w:cs="Calibri"/>
                <w:color w:val="000000"/>
              </w:rPr>
              <w:t>485</w:t>
            </w:r>
          </w:p>
        </w:tc>
        <w:tc>
          <w:tcPr>
            <w:tcW w:w="3330" w:type="dxa"/>
            <w:tcBorders>
              <w:top w:val="single" w:sz="4" w:space="0" w:color="auto"/>
              <w:left w:val="single" w:sz="4" w:space="0" w:color="auto"/>
              <w:bottom w:val="single" w:sz="4" w:space="0" w:color="auto"/>
              <w:right w:val="single" w:sz="4" w:space="0" w:color="auto"/>
            </w:tcBorders>
            <w:hideMark/>
          </w:tcPr>
          <w:p w:rsidR="00F04FB4" w:rsidRDefault="00F04FB4">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100</w:t>
            </w:r>
          </w:p>
        </w:tc>
      </w:tr>
    </w:tbl>
    <w:p w:rsidR="00F04FB4" w:rsidRDefault="00F04FB4" w:rsidP="00F04FB4">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Source: Field Survey (2020)</w:t>
      </w:r>
    </w:p>
    <w:p w:rsidR="00F04FB4" w:rsidRDefault="00F04FB4" w:rsidP="00F04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Table 7 above reported that majority of the respondents agree that most banks in Nigeria are currently adopting various marketing diversification strategy </w:t>
      </w:r>
      <w:r>
        <w:rPr>
          <w:rFonts w:ascii="Times New Roman" w:hAnsi="Times New Roman" w:cs="Times New Roman"/>
          <w:bCs/>
          <w:sz w:val="24"/>
          <w:szCs w:val="24"/>
        </w:rPr>
        <w:t xml:space="preserve">some of which include customer acquisition, target mobilization strategy, addition of new banking products, bank product branding/re-branding, re-launching of banking products </w:t>
      </w:r>
      <w:r>
        <w:rPr>
          <w:rFonts w:ascii="Times New Roman" w:hAnsi="Times New Roman" w:cs="Times New Roman"/>
          <w:sz w:val="24"/>
          <w:szCs w:val="24"/>
        </w:rPr>
        <w:t>into the market. We also discovered that</w:t>
      </w:r>
      <w:r>
        <w:rPr>
          <w:rFonts w:ascii="Times New Roman" w:hAnsi="Times New Roman" w:cs="Times New Roman"/>
          <w:bCs/>
          <w:sz w:val="24"/>
          <w:szCs w:val="24"/>
        </w:rPr>
        <w:t xml:space="preserve">, most </w:t>
      </w:r>
      <w:r w:rsidR="00AE5FDD">
        <w:rPr>
          <w:rFonts w:ascii="Times New Roman" w:hAnsi="Times New Roman" w:cs="Times New Roman"/>
          <w:bCs/>
          <w:sz w:val="24"/>
          <w:szCs w:val="24"/>
        </w:rPr>
        <w:t xml:space="preserve">of </w:t>
      </w:r>
      <w:r>
        <w:rPr>
          <w:rFonts w:ascii="Times New Roman" w:hAnsi="Times New Roman" w:cs="Times New Roman"/>
          <w:sz w:val="24"/>
          <w:szCs w:val="24"/>
        </w:rPr>
        <w:t xml:space="preserve">that banks that adopts these various marketing diversification strategy cited above are more likely to be </w:t>
      </w:r>
      <w:r>
        <w:rPr>
          <w:rFonts w:ascii="Times New Roman" w:hAnsi="Times New Roman" w:cs="Times New Roman"/>
          <w:color w:val="000000"/>
          <w:sz w:val="24"/>
          <w:szCs w:val="24"/>
        </w:rPr>
        <w:t xml:space="preserve">financially sustainable even in the post COVID-19 financial crises </w:t>
      </w:r>
      <w:r>
        <w:rPr>
          <w:rFonts w:ascii="Times New Roman" w:hAnsi="Times New Roman" w:cs="Times New Roman"/>
          <w:sz w:val="24"/>
          <w:szCs w:val="24"/>
        </w:rPr>
        <w:t>since 38.14% (n=185) and 40.82% (n=198) of the respondents are in support of this claim while 9.69% (n=47) and 11.13% (n=54) refute this claim. For clarity sake, the responses alongside their respective percentages are presented in a bar-chart below:</w:t>
      </w:r>
    </w:p>
    <w:p w:rsidR="00F04FB4" w:rsidRDefault="00F04FB4" w:rsidP="00F04FB4">
      <w:pPr>
        <w:spacing w:after="0" w:line="240" w:lineRule="auto"/>
        <w:jc w:val="both"/>
        <w:rPr>
          <w:rFonts w:ascii="Times New Roman" w:hAnsi="Times New Roman" w:cs="Times New Roman"/>
          <w:b/>
          <w:bCs/>
          <w:sz w:val="24"/>
          <w:szCs w:val="24"/>
        </w:rPr>
      </w:pPr>
    </w:p>
    <w:p w:rsidR="00F04FB4" w:rsidRDefault="00F04FB4" w:rsidP="00F04FB4">
      <w:pPr>
        <w:spacing w:after="0" w:line="240" w:lineRule="auto"/>
        <w:jc w:val="both"/>
        <w:rPr>
          <w:rFonts w:ascii="Times New Roman" w:hAnsi="Times New Roman" w:cs="Times New Roman"/>
          <w:b/>
          <w:bCs/>
          <w:sz w:val="24"/>
          <w:szCs w:val="24"/>
        </w:rPr>
      </w:pPr>
    </w:p>
    <w:p w:rsidR="00F04FB4" w:rsidRDefault="00F04FB4" w:rsidP="00F04FB4">
      <w:pPr>
        <w:spacing w:after="0" w:line="240" w:lineRule="auto"/>
        <w:jc w:val="both"/>
        <w:rPr>
          <w:rFonts w:ascii="Times New Roman" w:hAnsi="Times New Roman" w:cs="Times New Roman"/>
          <w:b/>
          <w:bCs/>
          <w:sz w:val="24"/>
          <w:szCs w:val="24"/>
        </w:rPr>
      </w:pPr>
    </w:p>
    <w:p w:rsidR="00F04FB4" w:rsidRDefault="00F04FB4" w:rsidP="00F04FB4">
      <w:pPr>
        <w:spacing w:after="0" w:line="240" w:lineRule="auto"/>
        <w:jc w:val="both"/>
        <w:rPr>
          <w:rFonts w:ascii="Times New Roman" w:hAnsi="Times New Roman" w:cs="Times New Roman"/>
          <w:b/>
          <w:bCs/>
          <w:sz w:val="24"/>
          <w:szCs w:val="24"/>
        </w:rPr>
      </w:pPr>
    </w:p>
    <w:p w:rsidR="00F04FB4" w:rsidRDefault="00F04FB4" w:rsidP="00F04FB4">
      <w:pPr>
        <w:spacing w:after="0" w:line="240" w:lineRule="auto"/>
        <w:jc w:val="both"/>
        <w:rPr>
          <w:rFonts w:ascii="Times New Roman" w:hAnsi="Times New Roman" w:cs="Times New Roman"/>
          <w:b/>
          <w:bCs/>
          <w:sz w:val="24"/>
          <w:szCs w:val="24"/>
        </w:rPr>
      </w:pPr>
    </w:p>
    <w:p w:rsidR="00F04FB4" w:rsidRDefault="00F04FB4" w:rsidP="00F04FB4">
      <w:pPr>
        <w:spacing w:after="0" w:line="240" w:lineRule="auto"/>
        <w:jc w:val="both"/>
        <w:rPr>
          <w:rFonts w:ascii="Times New Roman" w:hAnsi="Times New Roman" w:cs="Times New Roman"/>
          <w:b/>
          <w:bCs/>
          <w:sz w:val="24"/>
          <w:szCs w:val="24"/>
        </w:rPr>
      </w:pPr>
    </w:p>
    <w:p w:rsidR="00F04FB4" w:rsidRDefault="00F04FB4" w:rsidP="00F04FB4">
      <w:pPr>
        <w:spacing w:after="0" w:line="240" w:lineRule="auto"/>
        <w:jc w:val="both"/>
        <w:rPr>
          <w:rFonts w:ascii="Times New Roman" w:hAnsi="Times New Roman" w:cs="Times New Roman"/>
          <w:b/>
          <w:bCs/>
          <w:sz w:val="24"/>
          <w:szCs w:val="24"/>
        </w:rPr>
      </w:pPr>
    </w:p>
    <w:p w:rsidR="00F04FB4" w:rsidRDefault="00F04FB4" w:rsidP="00F04FB4">
      <w:pPr>
        <w:spacing w:after="0" w:line="240" w:lineRule="auto"/>
        <w:jc w:val="both"/>
        <w:rPr>
          <w:rFonts w:ascii="Times New Roman" w:hAnsi="Times New Roman" w:cs="Times New Roman"/>
          <w:b/>
          <w:bCs/>
          <w:sz w:val="24"/>
          <w:szCs w:val="24"/>
        </w:rPr>
      </w:pPr>
    </w:p>
    <w:p w:rsidR="00F04FB4" w:rsidRDefault="00F04FB4" w:rsidP="00F04FB4">
      <w:pPr>
        <w:spacing w:after="0" w:line="240" w:lineRule="auto"/>
        <w:jc w:val="both"/>
        <w:rPr>
          <w:rFonts w:ascii="Times New Roman" w:hAnsi="Times New Roman" w:cs="Times New Roman"/>
          <w:b/>
          <w:bCs/>
          <w:sz w:val="24"/>
          <w:szCs w:val="24"/>
        </w:rPr>
      </w:pPr>
    </w:p>
    <w:p w:rsidR="00F04FB4" w:rsidRPr="00407AB7" w:rsidRDefault="00F04FB4" w:rsidP="00F04FB4">
      <w:pPr>
        <w:spacing w:after="0" w:line="240" w:lineRule="auto"/>
        <w:jc w:val="both"/>
        <w:rPr>
          <w:rFonts w:ascii="Times New Roman" w:hAnsi="Times New Roman" w:cs="Times New Roman"/>
          <w:sz w:val="24"/>
          <w:szCs w:val="24"/>
        </w:rPr>
      </w:pPr>
      <w:r>
        <w:rPr>
          <w:noProof/>
        </w:rPr>
        <w:drawing>
          <wp:inline distT="0" distB="0" distL="0" distR="0">
            <wp:extent cx="5448300" cy="3038475"/>
            <wp:effectExtent l="38100" t="38100" r="38100" b="28575"/>
            <wp:docPr id="1142" name="Chart 11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04FB4" w:rsidRPr="00407AB7" w:rsidRDefault="00407AB7" w:rsidP="00407AB7">
      <w:pPr>
        <w:spacing w:after="0" w:line="240" w:lineRule="auto"/>
        <w:contextualSpacing/>
        <w:jc w:val="center"/>
        <w:rPr>
          <w:rFonts w:ascii="Times New Roman" w:hAnsi="Times New Roman" w:cs="Times New Roman"/>
          <w:b/>
          <w:sz w:val="24"/>
          <w:szCs w:val="24"/>
        </w:rPr>
      </w:pPr>
      <w:r>
        <w:rPr>
          <w:rFonts w:ascii="Times New Roman" w:hAnsi="Times New Roman" w:cs="Times New Roman"/>
          <w:b/>
          <w:bCs/>
          <w:sz w:val="24"/>
          <w:szCs w:val="24"/>
        </w:rPr>
        <w:t xml:space="preserve">Figure 6: Responses on Marketing Diversification Strategy </w:t>
      </w:r>
      <w:r>
        <w:rPr>
          <w:rFonts w:ascii="Times New Roman" w:hAnsi="Times New Roman" w:cs="Times New Roman"/>
          <w:b/>
          <w:sz w:val="24"/>
          <w:szCs w:val="24"/>
        </w:rPr>
        <w:t>and Banks’ Financial Sustainability in Nigeria</w:t>
      </w:r>
    </w:p>
    <w:p w:rsidR="00F04FB4" w:rsidRDefault="00F04FB4" w:rsidP="00F04FB4">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Source: Field Survey (2020)</w:t>
      </w:r>
    </w:p>
    <w:p w:rsidR="00407AB7" w:rsidRDefault="00407AB7" w:rsidP="00F04FB4">
      <w:pPr>
        <w:autoSpaceDE w:val="0"/>
        <w:autoSpaceDN w:val="0"/>
        <w:adjustRightInd w:val="0"/>
        <w:spacing w:after="0" w:line="360" w:lineRule="auto"/>
        <w:jc w:val="both"/>
        <w:rPr>
          <w:rFonts w:ascii="Times New Roman" w:hAnsi="Times New Roman" w:cs="Times New Roman"/>
          <w:b/>
          <w:sz w:val="24"/>
          <w:szCs w:val="24"/>
        </w:rPr>
      </w:pPr>
    </w:p>
    <w:p w:rsidR="00F04FB4" w:rsidRDefault="00F04FB4" w:rsidP="00F04FB4">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Table 8: Response on </w:t>
      </w:r>
      <w:r>
        <w:rPr>
          <w:rFonts w:ascii="Times New Roman" w:hAnsi="Times New Roman" w:cs="Times New Roman"/>
          <w:b/>
          <w:bCs/>
          <w:color w:val="000000"/>
          <w:sz w:val="24"/>
          <w:szCs w:val="24"/>
        </w:rPr>
        <w:t xml:space="preserve">Internal-Growth Oriented Diversification Strategy </w:t>
      </w:r>
      <w:r>
        <w:rPr>
          <w:rFonts w:ascii="Times New Roman" w:hAnsi="Times New Roman" w:cs="Times New Roman"/>
          <w:b/>
          <w:sz w:val="24"/>
          <w:szCs w:val="24"/>
        </w:rPr>
        <w:t>and Banks’ Financial Sustainability in Nigeria</w:t>
      </w:r>
    </w:p>
    <w:tbl>
      <w:tblPr>
        <w:tblStyle w:val="TableGrid"/>
        <w:tblW w:w="9198" w:type="dxa"/>
        <w:tblLook w:val="04A0"/>
      </w:tblPr>
      <w:tblGrid>
        <w:gridCol w:w="3861"/>
        <w:gridCol w:w="2007"/>
        <w:gridCol w:w="3330"/>
      </w:tblGrid>
      <w:tr w:rsidR="00F04FB4" w:rsidTr="00F04FB4">
        <w:trPr>
          <w:trHeight w:val="360"/>
        </w:trPr>
        <w:tc>
          <w:tcPr>
            <w:tcW w:w="3861" w:type="dxa"/>
            <w:tcBorders>
              <w:top w:val="single" w:sz="4" w:space="0" w:color="auto"/>
              <w:left w:val="single" w:sz="4" w:space="0" w:color="auto"/>
              <w:bottom w:val="single" w:sz="4" w:space="0" w:color="auto"/>
              <w:right w:val="single" w:sz="4" w:space="0" w:color="auto"/>
            </w:tcBorders>
            <w:hideMark/>
          </w:tcPr>
          <w:p w:rsidR="00F04FB4" w:rsidRDefault="00F04FB4">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Responses</w:t>
            </w:r>
          </w:p>
        </w:tc>
        <w:tc>
          <w:tcPr>
            <w:tcW w:w="2007"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Frequency</w:t>
            </w:r>
          </w:p>
        </w:tc>
        <w:tc>
          <w:tcPr>
            <w:tcW w:w="3330" w:type="dxa"/>
            <w:tcBorders>
              <w:top w:val="single" w:sz="4" w:space="0" w:color="auto"/>
              <w:left w:val="single" w:sz="4" w:space="0" w:color="auto"/>
              <w:bottom w:val="single" w:sz="4" w:space="0" w:color="auto"/>
              <w:right w:val="single" w:sz="4" w:space="0" w:color="auto"/>
            </w:tcBorders>
            <w:hideMark/>
          </w:tcPr>
          <w:p w:rsidR="00F04FB4" w:rsidRDefault="00F04FB4">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Percentage (%)</w:t>
            </w:r>
          </w:p>
        </w:tc>
      </w:tr>
      <w:tr w:rsidR="00F04FB4" w:rsidTr="00F04FB4">
        <w:trPr>
          <w:trHeight w:val="360"/>
        </w:trPr>
        <w:tc>
          <w:tcPr>
            <w:tcW w:w="3861"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Strongly Agreed (SA)</w:t>
            </w:r>
          </w:p>
        </w:tc>
        <w:tc>
          <w:tcPr>
            <w:tcW w:w="2007"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center"/>
              <w:rPr>
                <w:rFonts w:cs="Calibri"/>
                <w:color w:val="000000"/>
              </w:rPr>
            </w:pPr>
            <w:r>
              <w:rPr>
                <w:rFonts w:cs="Calibri"/>
                <w:color w:val="000000"/>
              </w:rPr>
              <w:t>177</w:t>
            </w:r>
          </w:p>
        </w:tc>
        <w:tc>
          <w:tcPr>
            <w:tcW w:w="3330"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center"/>
              <w:rPr>
                <w:color w:val="000000"/>
                <w:sz w:val="24"/>
                <w:szCs w:val="24"/>
              </w:rPr>
            </w:pPr>
            <w:r>
              <w:rPr>
                <w:color w:val="000000"/>
              </w:rPr>
              <w:t>36.49</w:t>
            </w:r>
          </w:p>
        </w:tc>
      </w:tr>
      <w:tr w:rsidR="00F04FB4" w:rsidTr="00F04FB4">
        <w:trPr>
          <w:trHeight w:val="373"/>
        </w:trPr>
        <w:tc>
          <w:tcPr>
            <w:tcW w:w="3861"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Agreed (A)</w:t>
            </w:r>
          </w:p>
        </w:tc>
        <w:tc>
          <w:tcPr>
            <w:tcW w:w="2007"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center"/>
              <w:rPr>
                <w:rFonts w:cs="Calibri"/>
                <w:color w:val="000000"/>
              </w:rPr>
            </w:pPr>
            <w:r>
              <w:rPr>
                <w:rFonts w:cs="Calibri"/>
                <w:color w:val="000000"/>
              </w:rPr>
              <w:t>192</w:t>
            </w:r>
          </w:p>
        </w:tc>
        <w:tc>
          <w:tcPr>
            <w:tcW w:w="3330"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center"/>
              <w:rPr>
                <w:color w:val="000000"/>
                <w:sz w:val="24"/>
                <w:szCs w:val="24"/>
              </w:rPr>
            </w:pPr>
            <w:r>
              <w:rPr>
                <w:color w:val="000000"/>
              </w:rPr>
              <w:t>39.59</w:t>
            </w:r>
          </w:p>
        </w:tc>
      </w:tr>
      <w:tr w:rsidR="00F04FB4" w:rsidTr="00F04FB4">
        <w:trPr>
          <w:trHeight w:val="360"/>
        </w:trPr>
        <w:tc>
          <w:tcPr>
            <w:tcW w:w="3861"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Certain (NC)</w:t>
            </w:r>
          </w:p>
        </w:tc>
        <w:tc>
          <w:tcPr>
            <w:tcW w:w="2007"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center"/>
              <w:rPr>
                <w:rFonts w:cs="Calibri"/>
                <w:color w:val="000000"/>
              </w:rPr>
            </w:pPr>
            <w:r>
              <w:rPr>
                <w:rFonts w:cs="Calibri"/>
                <w:color w:val="000000"/>
              </w:rPr>
              <w:t>0</w:t>
            </w:r>
          </w:p>
        </w:tc>
        <w:tc>
          <w:tcPr>
            <w:tcW w:w="3330"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center"/>
              <w:rPr>
                <w:color w:val="000000"/>
                <w:sz w:val="24"/>
                <w:szCs w:val="24"/>
              </w:rPr>
            </w:pPr>
            <w:r>
              <w:rPr>
                <w:color w:val="000000"/>
              </w:rPr>
              <w:t>0.00</w:t>
            </w:r>
          </w:p>
        </w:tc>
      </w:tr>
      <w:tr w:rsidR="00F04FB4" w:rsidTr="00F04FB4">
        <w:trPr>
          <w:trHeight w:val="360"/>
        </w:trPr>
        <w:tc>
          <w:tcPr>
            <w:tcW w:w="3861"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Strongly Disagreed (SD)</w:t>
            </w:r>
          </w:p>
        </w:tc>
        <w:tc>
          <w:tcPr>
            <w:tcW w:w="2007"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center"/>
              <w:rPr>
                <w:rFonts w:cs="Calibri"/>
                <w:color w:val="000000"/>
              </w:rPr>
            </w:pPr>
            <w:r>
              <w:rPr>
                <w:rFonts w:cs="Calibri"/>
                <w:color w:val="000000"/>
              </w:rPr>
              <w:t>65</w:t>
            </w:r>
          </w:p>
        </w:tc>
        <w:tc>
          <w:tcPr>
            <w:tcW w:w="3330"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center"/>
              <w:rPr>
                <w:color w:val="000000"/>
                <w:sz w:val="24"/>
                <w:szCs w:val="24"/>
              </w:rPr>
            </w:pPr>
            <w:r>
              <w:rPr>
                <w:color w:val="000000"/>
              </w:rPr>
              <w:t>13.40</w:t>
            </w:r>
          </w:p>
        </w:tc>
      </w:tr>
      <w:tr w:rsidR="00F04FB4" w:rsidTr="00F04FB4">
        <w:trPr>
          <w:trHeight w:val="373"/>
        </w:trPr>
        <w:tc>
          <w:tcPr>
            <w:tcW w:w="3861"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Disagreed (D)</w:t>
            </w:r>
          </w:p>
        </w:tc>
        <w:tc>
          <w:tcPr>
            <w:tcW w:w="2007"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center"/>
              <w:rPr>
                <w:rFonts w:cs="Calibri"/>
                <w:color w:val="000000"/>
              </w:rPr>
            </w:pPr>
            <w:r>
              <w:rPr>
                <w:rFonts w:cs="Calibri"/>
                <w:color w:val="000000"/>
              </w:rPr>
              <w:t>51</w:t>
            </w:r>
          </w:p>
        </w:tc>
        <w:tc>
          <w:tcPr>
            <w:tcW w:w="3330"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center"/>
              <w:rPr>
                <w:color w:val="000000"/>
                <w:sz w:val="24"/>
                <w:szCs w:val="24"/>
              </w:rPr>
            </w:pPr>
            <w:r>
              <w:rPr>
                <w:color w:val="000000"/>
              </w:rPr>
              <w:t>10.52</w:t>
            </w:r>
          </w:p>
        </w:tc>
      </w:tr>
      <w:tr w:rsidR="00F04FB4" w:rsidTr="00F04FB4">
        <w:trPr>
          <w:trHeight w:val="373"/>
        </w:trPr>
        <w:tc>
          <w:tcPr>
            <w:tcW w:w="3861" w:type="dxa"/>
            <w:tcBorders>
              <w:top w:val="single" w:sz="4" w:space="0" w:color="auto"/>
              <w:left w:val="single" w:sz="4" w:space="0" w:color="auto"/>
              <w:bottom w:val="single" w:sz="4" w:space="0" w:color="auto"/>
              <w:right w:val="single" w:sz="4" w:space="0" w:color="auto"/>
            </w:tcBorders>
            <w:vAlign w:val="center"/>
            <w:hideMark/>
          </w:tcPr>
          <w:p w:rsidR="00F04FB4" w:rsidRDefault="00F04FB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Grand Total</w:t>
            </w:r>
          </w:p>
        </w:tc>
        <w:tc>
          <w:tcPr>
            <w:tcW w:w="2007" w:type="dxa"/>
            <w:tcBorders>
              <w:top w:val="single" w:sz="4" w:space="0" w:color="auto"/>
              <w:left w:val="single" w:sz="4" w:space="0" w:color="auto"/>
              <w:bottom w:val="single" w:sz="4" w:space="0" w:color="auto"/>
              <w:right w:val="single" w:sz="4" w:space="0" w:color="auto"/>
            </w:tcBorders>
            <w:vAlign w:val="bottom"/>
            <w:hideMark/>
          </w:tcPr>
          <w:p w:rsidR="00F04FB4" w:rsidRDefault="00F04FB4">
            <w:pPr>
              <w:jc w:val="center"/>
              <w:rPr>
                <w:rFonts w:cs="Calibri"/>
                <w:color w:val="000000"/>
              </w:rPr>
            </w:pPr>
            <w:r>
              <w:rPr>
                <w:rFonts w:cs="Calibri"/>
                <w:color w:val="000000"/>
              </w:rPr>
              <w:t>485</w:t>
            </w:r>
          </w:p>
        </w:tc>
        <w:tc>
          <w:tcPr>
            <w:tcW w:w="3330" w:type="dxa"/>
            <w:tcBorders>
              <w:top w:val="single" w:sz="4" w:space="0" w:color="auto"/>
              <w:left w:val="single" w:sz="4" w:space="0" w:color="auto"/>
              <w:bottom w:val="single" w:sz="4" w:space="0" w:color="auto"/>
              <w:right w:val="single" w:sz="4" w:space="0" w:color="auto"/>
            </w:tcBorders>
            <w:hideMark/>
          </w:tcPr>
          <w:p w:rsidR="00F04FB4" w:rsidRDefault="00F04FB4">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100</w:t>
            </w:r>
          </w:p>
        </w:tc>
      </w:tr>
    </w:tbl>
    <w:p w:rsidR="00F04FB4" w:rsidRDefault="00F04FB4" w:rsidP="00F04FB4">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Source: Field Survey (2020)</w:t>
      </w:r>
    </w:p>
    <w:p w:rsidR="00F04FB4" w:rsidRDefault="00F04FB4" w:rsidP="00F04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Table 8 above reported that majority of the respondents agree that most banks in Nigeria are currently adopting various </w:t>
      </w:r>
      <w:r>
        <w:rPr>
          <w:rFonts w:ascii="Times New Roman" w:hAnsi="Times New Roman" w:cs="Times New Roman"/>
          <w:bCs/>
          <w:color w:val="000000"/>
          <w:sz w:val="24"/>
          <w:szCs w:val="24"/>
        </w:rPr>
        <w:t xml:space="preserve">Internal Growth-Oriented </w:t>
      </w:r>
      <w:r>
        <w:rPr>
          <w:rFonts w:ascii="Times New Roman" w:hAnsi="Times New Roman" w:cs="Times New Roman"/>
          <w:sz w:val="24"/>
          <w:szCs w:val="24"/>
        </w:rPr>
        <w:t xml:space="preserve">diversification strategy </w:t>
      </w:r>
      <w:r>
        <w:rPr>
          <w:rFonts w:ascii="Times New Roman" w:hAnsi="Times New Roman" w:cs="Times New Roman"/>
          <w:bCs/>
          <w:sz w:val="24"/>
          <w:szCs w:val="24"/>
        </w:rPr>
        <w:t xml:space="preserve">some of which include </w:t>
      </w:r>
      <w:r>
        <w:rPr>
          <w:rFonts w:ascii="Times New Roman" w:hAnsi="Times New Roman" w:cs="Times New Roman"/>
          <w:sz w:val="24"/>
          <w:szCs w:val="24"/>
        </w:rPr>
        <w:t xml:space="preserve">extensive acquisition and use of Internet, involvement of customers or customer representatives, use of retained earnings, and established staff compensation  scheme. </w:t>
      </w:r>
      <w:r w:rsidR="00407AB7">
        <w:rPr>
          <w:rFonts w:ascii="Times New Roman" w:hAnsi="Times New Roman" w:cs="Times New Roman"/>
          <w:sz w:val="24"/>
          <w:szCs w:val="24"/>
        </w:rPr>
        <w:t>The study also  discovered</w:t>
      </w:r>
      <w:r>
        <w:rPr>
          <w:rFonts w:ascii="Times New Roman" w:hAnsi="Times New Roman" w:cs="Times New Roman"/>
          <w:sz w:val="24"/>
          <w:szCs w:val="24"/>
        </w:rPr>
        <w:t xml:space="preserve"> that banks that adopts these various </w:t>
      </w:r>
      <w:r>
        <w:rPr>
          <w:rFonts w:ascii="Times New Roman" w:hAnsi="Times New Roman" w:cs="Times New Roman"/>
          <w:bCs/>
          <w:color w:val="000000"/>
          <w:sz w:val="24"/>
          <w:szCs w:val="24"/>
        </w:rPr>
        <w:t xml:space="preserve">Internal-Growth Oriented </w:t>
      </w:r>
      <w:r>
        <w:rPr>
          <w:rFonts w:ascii="Times New Roman" w:hAnsi="Times New Roman" w:cs="Times New Roman"/>
          <w:sz w:val="24"/>
          <w:szCs w:val="24"/>
        </w:rPr>
        <w:t xml:space="preserve">diversification strategy cited above are more likely to be </w:t>
      </w:r>
      <w:r>
        <w:rPr>
          <w:rFonts w:ascii="Times New Roman" w:hAnsi="Times New Roman" w:cs="Times New Roman"/>
          <w:color w:val="000000"/>
          <w:sz w:val="24"/>
          <w:szCs w:val="24"/>
        </w:rPr>
        <w:t xml:space="preserve">financially sustainable even in the post COVID-19 financial crises </w:t>
      </w:r>
      <w:r>
        <w:rPr>
          <w:rFonts w:ascii="Times New Roman" w:hAnsi="Times New Roman" w:cs="Times New Roman"/>
          <w:sz w:val="24"/>
          <w:szCs w:val="24"/>
        </w:rPr>
        <w:t xml:space="preserve">since 36.49% (n=177) and 39.59% (n=192) of the respondents are in support of this claim while 13.40% (n=65) and 10.52% (n=51) refute this claim. </w:t>
      </w:r>
      <w:r w:rsidR="00407AB7">
        <w:rPr>
          <w:rFonts w:ascii="Times New Roman" w:hAnsi="Times New Roman" w:cs="Times New Roman"/>
          <w:sz w:val="24"/>
          <w:szCs w:val="24"/>
        </w:rPr>
        <w:t xml:space="preserve">This is presented in a bar </w:t>
      </w:r>
      <w:r>
        <w:rPr>
          <w:rFonts w:ascii="Times New Roman" w:hAnsi="Times New Roman" w:cs="Times New Roman"/>
          <w:sz w:val="24"/>
          <w:szCs w:val="24"/>
        </w:rPr>
        <w:t>chart below:</w:t>
      </w:r>
    </w:p>
    <w:p w:rsidR="00F04FB4" w:rsidRDefault="00F04FB4" w:rsidP="00F04FB4">
      <w:pPr>
        <w:spacing w:after="0" w:line="240" w:lineRule="auto"/>
        <w:jc w:val="both"/>
        <w:rPr>
          <w:rFonts w:ascii="Times New Roman" w:hAnsi="Times New Roman" w:cs="Times New Roman"/>
          <w:b/>
          <w:bCs/>
          <w:sz w:val="24"/>
          <w:szCs w:val="24"/>
        </w:rPr>
      </w:pPr>
    </w:p>
    <w:p w:rsidR="00F04FB4" w:rsidRDefault="00F04FB4" w:rsidP="00F04FB4">
      <w:pPr>
        <w:spacing w:after="0" w:line="240" w:lineRule="auto"/>
        <w:jc w:val="both"/>
        <w:rPr>
          <w:rFonts w:ascii="Times New Roman" w:hAnsi="Times New Roman" w:cs="Times New Roman"/>
          <w:b/>
          <w:bCs/>
          <w:sz w:val="24"/>
          <w:szCs w:val="24"/>
        </w:rPr>
      </w:pPr>
    </w:p>
    <w:p w:rsidR="00F04FB4" w:rsidRDefault="00F04FB4" w:rsidP="00F04FB4">
      <w:pPr>
        <w:spacing w:after="0" w:line="240" w:lineRule="auto"/>
        <w:jc w:val="both"/>
        <w:rPr>
          <w:rFonts w:ascii="Times New Roman" w:hAnsi="Times New Roman" w:cs="Times New Roman"/>
          <w:b/>
          <w:bCs/>
          <w:sz w:val="24"/>
          <w:szCs w:val="24"/>
        </w:rPr>
      </w:pPr>
    </w:p>
    <w:p w:rsidR="00F04FB4" w:rsidRDefault="00F04FB4" w:rsidP="00F04FB4">
      <w:pPr>
        <w:spacing w:after="0" w:line="240" w:lineRule="auto"/>
        <w:jc w:val="both"/>
        <w:rPr>
          <w:rFonts w:ascii="Times New Roman" w:hAnsi="Times New Roman" w:cs="Times New Roman"/>
          <w:b/>
          <w:bCs/>
          <w:sz w:val="24"/>
          <w:szCs w:val="24"/>
        </w:rPr>
      </w:pPr>
    </w:p>
    <w:p w:rsidR="00F04FB4" w:rsidRDefault="00F04FB4" w:rsidP="00F04FB4">
      <w:pPr>
        <w:spacing w:after="0" w:line="240" w:lineRule="auto"/>
        <w:jc w:val="both"/>
        <w:rPr>
          <w:rFonts w:ascii="Times New Roman" w:hAnsi="Times New Roman" w:cs="Times New Roman"/>
          <w:sz w:val="24"/>
          <w:szCs w:val="24"/>
        </w:rPr>
      </w:pPr>
      <w:r>
        <w:rPr>
          <w:noProof/>
        </w:rPr>
        <w:drawing>
          <wp:inline distT="0" distB="0" distL="0" distR="0">
            <wp:extent cx="5676900" cy="2886075"/>
            <wp:effectExtent l="38100" t="38100" r="38100" b="28575"/>
            <wp:docPr id="1141" name="Chart 11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07AB7" w:rsidRDefault="00407AB7" w:rsidP="00407AB7">
      <w:pPr>
        <w:spacing w:after="0" w:line="240" w:lineRule="auto"/>
        <w:contextualSpacing/>
        <w:jc w:val="center"/>
        <w:rPr>
          <w:rFonts w:ascii="Times New Roman" w:hAnsi="Times New Roman" w:cs="Times New Roman"/>
          <w:b/>
          <w:sz w:val="24"/>
          <w:szCs w:val="24"/>
        </w:rPr>
      </w:pPr>
      <w:r>
        <w:rPr>
          <w:rFonts w:ascii="Times New Roman" w:hAnsi="Times New Roman" w:cs="Times New Roman"/>
          <w:b/>
          <w:bCs/>
          <w:sz w:val="24"/>
          <w:szCs w:val="24"/>
        </w:rPr>
        <w:t xml:space="preserve">Figure 7: Responses on Internal Growth-Oriented Diversification Strategy </w:t>
      </w:r>
      <w:r>
        <w:rPr>
          <w:rFonts w:ascii="Times New Roman" w:hAnsi="Times New Roman" w:cs="Times New Roman"/>
          <w:b/>
          <w:sz w:val="24"/>
          <w:szCs w:val="24"/>
        </w:rPr>
        <w:t>and Banks’ Financial Sustainability in Nigeria</w:t>
      </w:r>
    </w:p>
    <w:p w:rsidR="00F04FB4" w:rsidRDefault="00F04FB4" w:rsidP="00F04FB4">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Source: Field Survey (2020)</w:t>
      </w:r>
    </w:p>
    <w:p w:rsidR="00407AB7" w:rsidRDefault="00407AB7" w:rsidP="00F04FB4">
      <w:pPr>
        <w:autoSpaceDE w:val="0"/>
        <w:autoSpaceDN w:val="0"/>
        <w:adjustRightInd w:val="0"/>
        <w:spacing w:after="0" w:line="360" w:lineRule="auto"/>
        <w:jc w:val="both"/>
        <w:rPr>
          <w:rFonts w:ascii="Times New Roman" w:hAnsi="Times New Roman" w:cs="Times New Roman"/>
          <w:b/>
          <w:sz w:val="24"/>
          <w:szCs w:val="24"/>
        </w:rPr>
      </w:pPr>
    </w:p>
    <w:p w:rsidR="00F04FB4" w:rsidRDefault="00F04FB4" w:rsidP="00F04FB4">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4.3.</w:t>
      </w:r>
      <w:r>
        <w:rPr>
          <w:rFonts w:ascii="Times New Roman" w:hAnsi="Times New Roman" w:cs="Times New Roman"/>
          <w:b/>
          <w:sz w:val="24"/>
          <w:szCs w:val="24"/>
        </w:rPr>
        <w:tab/>
        <w:t>Data Analysis</w:t>
      </w:r>
    </w:p>
    <w:p w:rsidR="00F04FB4" w:rsidRDefault="00407AB7" w:rsidP="00F04FB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study </w:t>
      </w:r>
      <w:r w:rsidR="00F04FB4">
        <w:rPr>
          <w:rFonts w:ascii="Times New Roman" w:hAnsi="Times New Roman" w:cs="Times New Roman"/>
          <w:sz w:val="24"/>
          <w:szCs w:val="24"/>
        </w:rPr>
        <w:t xml:space="preserve">analyzed </w:t>
      </w:r>
      <w:r>
        <w:rPr>
          <w:rFonts w:ascii="Times New Roman" w:hAnsi="Times New Roman" w:cs="Times New Roman"/>
          <w:sz w:val="24"/>
          <w:szCs w:val="24"/>
        </w:rPr>
        <w:t xml:space="preserve">the data obtained </w:t>
      </w:r>
      <w:r w:rsidR="00F04FB4">
        <w:rPr>
          <w:rFonts w:ascii="Times New Roman" w:hAnsi="Times New Roman" w:cs="Times New Roman"/>
          <w:sz w:val="24"/>
          <w:szCs w:val="24"/>
        </w:rPr>
        <w:t xml:space="preserve">using the Pearson Correlation Matrix (PCM). We reiterate here that, PCM denoted by ‘r’ is used to measure the magnitude and direction of linear relationship between two variables say X (independent variable) and Y (dependent variable). </w:t>
      </w:r>
      <w:r>
        <w:rPr>
          <w:rFonts w:ascii="Times New Roman" w:hAnsi="Times New Roman" w:cs="Times New Roman"/>
          <w:sz w:val="24"/>
          <w:szCs w:val="24"/>
        </w:rPr>
        <w:t>Basically, PCM</w:t>
      </w:r>
      <w:r w:rsidR="00F04FB4">
        <w:rPr>
          <w:rFonts w:ascii="Times New Roman" w:hAnsi="Times New Roman" w:cs="Times New Roman"/>
          <w:sz w:val="24"/>
          <w:szCs w:val="24"/>
        </w:rPr>
        <w:t xml:space="preserve"> is measured on a standard scale and can be interpreted in terms of direction and magnitude. When interpreted from the vintage point of direction, its values falls within +1 (positively correlated), -1 (negatively correlated), and 0 (not correlated or orthogonal) but when interpreted from the vintage point of magnitude (strength), it falls within, 10% (weak), 30% (moderate), 50% and above (strong). The Pearson Correlation Matrix results for all the four Hypotheses are presented in table 9 to 12 below:</w:t>
      </w:r>
    </w:p>
    <w:p w:rsidR="00407AB7" w:rsidRDefault="00407AB7" w:rsidP="00F04FB4">
      <w:pPr>
        <w:spacing w:after="0" w:line="240" w:lineRule="auto"/>
        <w:contextualSpacing/>
        <w:jc w:val="both"/>
        <w:rPr>
          <w:rFonts w:ascii="Times New Roman" w:hAnsi="Times New Roman" w:cs="Times New Roman"/>
          <w:sz w:val="24"/>
          <w:szCs w:val="24"/>
        </w:rPr>
      </w:pPr>
    </w:p>
    <w:p w:rsidR="00F04FB4" w:rsidRDefault="00F04FB4" w:rsidP="00F04FB4">
      <w:pPr>
        <w:tabs>
          <w:tab w:val="left" w:pos="198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Table 9: PPMC(r) using their Mean Deviation (Hypothesis One)</w:t>
      </w:r>
    </w:p>
    <w:tbl>
      <w:tblPr>
        <w:tblW w:w="9596" w:type="dxa"/>
        <w:tblInd w:w="103" w:type="dxa"/>
        <w:tblLook w:val="04A0"/>
      </w:tblPr>
      <w:tblGrid>
        <w:gridCol w:w="1895"/>
        <w:gridCol w:w="607"/>
        <w:gridCol w:w="744"/>
        <w:gridCol w:w="1128"/>
        <w:gridCol w:w="1045"/>
        <w:gridCol w:w="1804"/>
        <w:gridCol w:w="1237"/>
        <w:gridCol w:w="1136"/>
      </w:tblGrid>
      <w:tr w:rsidR="00F04FB4" w:rsidTr="00F04FB4">
        <w:trPr>
          <w:trHeight w:val="149"/>
        </w:trPr>
        <w:tc>
          <w:tcPr>
            <w:tcW w:w="1895" w:type="dxa"/>
            <w:tcBorders>
              <w:top w:val="single" w:sz="4" w:space="0" w:color="auto"/>
              <w:left w:val="single" w:sz="4" w:space="0" w:color="auto"/>
              <w:bottom w:val="single" w:sz="4" w:space="0" w:color="auto"/>
              <w:right w:val="single" w:sz="4" w:space="0" w:color="auto"/>
            </w:tcBorders>
            <w:vAlign w:val="center"/>
            <w:hideMark/>
          </w:tcPr>
          <w:p w:rsidR="00F04FB4" w:rsidRDefault="00F04FB4">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Responses</w:t>
            </w:r>
          </w:p>
        </w:tc>
        <w:tc>
          <w:tcPr>
            <w:tcW w:w="607" w:type="dxa"/>
            <w:tcBorders>
              <w:top w:val="single" w:sz="4" w:space="0" w:color="auto"/>
              <w:left w:val="nil"/>
              <w:bottom w:val="single" w:sz="4" w:space="0" w:color="auto"/>
              <w:right w:val="single" w:sz="4" w:space="0" w:color="auto"/>
            </w:tcBorders>
            <w:vAlign w:val="center"/>
            <w:hideMark/>
          </w:tcPr>
          <w:p w:rsidR="00F04FB4" w:rsidRDefault="00F04FB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X</w:t>
            </w:r>
          </w:p>
        </w:tc>
        <w:tc>
          <w:tcPr>
            <w:tcW w:w="744" w:type="dxa"/>
            <w:tcBorders>
              <w:top w:val="single" w:sz="4" w:space="0" w:color="auto"/>
              <w:left w:val="nil"/>
              <w:bottom w:val="single" w:sz="4" w:space="0" w:color="auto"/>
              <w:right w:val="single" w:sz="4" w:space="0" w:color="auto"/>
            </w:tcBorders>
            <w:vAlign w:val="center"/>
            <w:hideMark/>
          </w:tcPr>
          <w:p w:rsidR="00F04FB4" w:rsidRDefault="00F04FB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Y</w:t>
            </w:r>
          </w:p>
        </w:tc>
        <w:tc>
          <w:tcPr>
            <w:tcW w:w="1128" w:type="dxa"/>
            <w:tcBorders>
              <w:top w:val="single" w:sz="4" w:space="0" w:color="auto"/>
              <w:left w:val="nil"/>
              <w:bottom w:val="single" w:sz="4" w:space="0" w:color="auto"/>
              <w:right w:val="single" w:sz="4" w:space="0" w:color="auto"/>
            </w:tcBorders>
            <w:vAlign w:val="center"/>
            <w:hideMark/>
          </w:tcPr>
          <w:p w:rsidR="00F04FB4" w:rsidRDefault="00F04FB4">
            <w:pPr>
              <w:spacing w:after="0" w:line="240" w:lineRule="auto"/>
              <w:jc w:val="both"/>
              <w:rPr>
                <w:rFonts w:ascii="Times New Roman" w:eastAsia="Times New Roman" w:hAnsi="Times New Roman" w:cs="Times New Roman"/>
                <w:b/>
                <w:color w:val="000000"/>
                <w:sz w:val="24"/>
                <w:szCs w:val="24"/>
              </w:rPr>
            </w:pPr>
            <w:r>
              <w:rPr>
                <w:b/>
                <w:noProof/>
                <w:position w:val="-10"/>
              </w:rPr>
              <w:drawing>
                <wp:inline distT="0" distB="0" distL="0" distR="0">
                  <wp:extent cx="523875" cy="238125"/>
                  <wp:effectExtent l="0" t="0" r="9525" b="9525"/>
                  <wp:docPr id="1140" name="Picture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p>
        </w:tc>
        <w:tc>
          <w:tcPr>
            <w:tcW w:w="1045" w:type="dxa"/>
            <w:tcBorders>
              <w:top w:val="single" w:sz="4" w:space="0" w:color="auto"/>
              <w:left w:val="nil"/>
              <w:bottom w:val="single" w:sz="4" w:space="0" w:color="auto"/>
              <w:right w:val="single" w:sz="4" w:space="0" w:color="auto"/>
            </w:tcBorders>
            <w:vAlign w:val="center"/>
            <w:hideMark/>
          </w:tcPr>
          <w:p w:rsidR="00F04FB4" w:rsidRDefault="00F04FB4">
            <w:pPr>
              <w:spacing w:after="0" w:line="240" w:lineRule="auto"/>
              <w:jc w:val="both"/>
              <w:rPr>
                <w:rFonts w:ascii="Times New Roman" w:eastAsia="Times New Roman" w:hAnsi="Times New Roman" w:cs="Times New Roman"/>
                <w:b/>
                <w:color w:val="000000"/>
                <w:sz w:val="24"/>
                <w:szCs w:val="24"/>
              </w:rPr>
            </w:pPr>
            <w:r>
              <w:rPr>
                <w:b/>
                <w:noProof/>
                <w:position w:val="-10"/>
              </w:rPr>
              <w:drawing>
                <wp:inline distT="0" distB="0" distL="0" distR="0">
                  <wp:extent cx="457200" cy="238125"/>
                  <wp:effectExtent l="0" t="0" r="0" b="9525"/>
                  <wp:docPr id="1139" name="Picture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p>
        </w:tc>
        <w:tc>
          <w:tcPr>
            <w:tcW w:w="1804" w:type="dxa"/>
            <w:tcBorders>
              <w:top w:val="single" w:sz="4" w:space="0" w:color="auto"/>
              <w:left w:val="nil"/>
              <w:bottom w:val="single" w:sz="4" w:space="0" w:color="auto"/>
              <w:right w:val="single" w:sz="4" w:space="0" w:color="auto"/>
            </w:tcBorders>
            <w:vAlign w:val="center"/>
            <w:hideMark/>
          </w:tcPr>
          <w:p w:rsidR="00F04FB4" w:rsidRDefault="00F04FB4">
            <w:pPr>
              <w:spacing w:after="0" w:line="240" w:lineRule="auto"/>
              <w:jc w:val="both"/>
              <w:rPr>
                <w:rFonts w:ascii="Times New Roman" w:eastAsia="Times New Roman" w:hAnsi="Times New Roman" w:cs="Times New Roman"/>
                <w:b/>
                <w:color w:val="000000"/>
                <w:sz w:val="24"/>
                <w:szCs w:val="24"/>
              </w:rPr>
            </w:pPr>
            <w:r>
              <w:rPr>
                <w:b/>
                <w:noProof/>
                <w:position w:val="-10"/>
              </w:rPr>
              <w:drawing>
                <wp:inline distT="0" distB="0" distL="0" distR="0">
                  <wp:extent cx="914400" cy="238125"/>
                  <wp:effectExtent l="0" t="0" r="0" b="9525"/>
                  <wp:docPr id="1138" name="Pictur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tc>
        <w:tc>
          <w:tcPr>
            <w:tcW w:w="1237" w:type="dxa"/>
            <w:tcBorders>
              <w:top w:val="single" w:sz="4" w:space="0" w:color="auto"/>
              <w:left w:val="nil"/>
              <w:bottom w:val="single" w:sz="4" w:space="0" w:color="auto"/>
              <w:right w:val="single" w:sz="4" w:space="0" w:color="auto"/>
            </w:tcBorders>
            <w:vAlign w:val="center"/>
            <w:hideMark/>
          </w:tcPr>
          <w:p w:rsidR="00F04FB4" w:rsidRDefault="00F04FB4">
            <w:pPr>
              <w:spacing w:after="0" w:line="240" w:lineRule="auto"/>
              <w:jc w:val="both"/>
              <w:rPr>
                <w:rFonts w:ascii="Times New Roman" w:eastAsia="Times New Roman" w:hAnsi="Times New Roman" w:cs="Times New Roman"/>
                <w:b/>
                <w:color w:val="000000"/>
                <w:sz w:val="24"/>
                <w:szCs w:val="24"/>
              </w:rPr>
            </w:pPr>
            <w:r>
              <w:rPr>
                <w:b/>
                <w:noProof/>
                <w:position w:val="-10"/>
              </w:rPr>
              <w:drawing>
                <wp:inline distT="0" distB="0" distL="0" distR="0">
                  <wp:extent cx="581025" cy="266700"/>
                  <wp:effectExtent l="0" t="0" r="9525" b="0"/>
                  <wp:docPr id="1137" name="Picture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266700"/>
                          </a:xfrm>
                          <a:prstGeom prst="rect">
                            <a:avLst/>
                          </a:prstGeom>
                          <a:noFill/>
                          <a:ln>
                            <a:noFill/>
                          </a:ln>
                        </pic:spPr>
                      </pic:pic>
                    </a:graphicData>
                  </a:graphic>
                </wp:inline>
              </w:drawing>
            </w:r>
          </w:p>
        </w:tc>
        <w:tc>
          <w:tcPr>
            <w:tcW w:w="1136" w:type="dxa"/>
            <w:tcBorders>
              <w:top w:val="single" w:sz="4" w:space="0" w:color="auto"/>
              <w:left w:val="nil"/>
              <w:bottom w:val="single" w:sz="4" w:space="0" w:color="auto"/>
              <w:right w:val="single" w:sz="4" w:space="0" w:color="auto"/>
            </w:tcBorders>
            <w:vAlign w:val="center"/>
            <w:hideMark/>
          </w:tcPr>
          <w:p w:rsidR="00F04FB4" w:rsidRDefault="00F04FB4">
            <w:pPr>
              <w:spacing w:after="0" w:line="240" w:lineRule="auto"/>
              <w:jc w:val="both"/>
              <w:rPr>
                <w:rFonts w:ascii="Times New Roman" w:eastAsia="Times New Roman" w:hAnsi="Times New Roman" w:cs="Times New Roman"/>
                <w:b/>
                <w:color w:val="000000"/>
                <w:sz w:val="24"/>
                <w:szCs w:val="24"/>
              </w:rPr>
            </w:pPr>
            <w:r>
              <w:rPr>
                <w:b/>
                <w:noProof/>
                <w:position w:val="-10"/>
              </w:rPr>
              <w:drawing>
                <wp:inline distT="0" distB="0" distL="0" distR="0">
                  <wp:extent cx="504825" cy="266700"/>
                  <wp:effectExtent l="0" t="0" r="9525" b="0"/>
                  <wp:docPr id="1136" name="Picture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266700"/>
                          </a:xfrm>
                          <a:prstGeom prst="rect">
                            <a:avLst/>
                          </a:prstGeom>
                          <a:noFill/>
                          <a:ln>
                            <a:noFill/>
                          </a:ln>
                        </pic:spPr>
                      </pic:pic>
                    </a:graphicData>
                  </a:graphic>
                </wp:inline>
              </w:drawing>
            </w:r>
          </w:p>
        </w:tc>
      </w:tr>
      <w:tr w:rsidR="00F04FB4" w:rsidTr="00F04FB4">
        <w:trPr>
          <w:trHeight w:val="222"/>
        </w:trPr>
        <w:tc>
          <w:tcPr>
            <w:tcW w:w="1895" w:type="dxa"/>
            <w:tcBorders>
              <w:top w:val="nil"/>
              <w:left w:val="single" w:sz="4" w:space="0" w:color="auto"/>
              <w:bottom w:val="single" w:sz="4" w:space="0" w:color="auto"/>
              <w:right w:val="single" w:sz="4" w:space="0" w:color="auto"/>
            </w:tcBorders>
            <w:vAlign w:val="center"/>
            <w:hideMark/>
          </w:tcPr>
          <w:p w:rsidR="00F04FB4" w:rsidRDefault="00F04FB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Strongly Agreed (SA)</w:t>
            </w:r>
          </w:p>
        </w:tc>
        <w:tc>
          <w:tcPr>
            <w:tcW w:w="607" w:type="dxa"/>
            <w:tcBorders>
              <w:top w:val="nil"/>
              <w:left w:val="nil"/>
              <w:bottom w:val="single" w:sz="4" w:space="0" w:color="auto"/>
              <w:right w:val="single" w:sz="4" w:space="0" w:color="auto"/>
            </w:tcBorders>
            <w:vAlign w:val="center"/>
            <w:hideMark/>
          </w:tcPr>
          <w:p w:rsidR="00F04FB4" w:rsidRDefault="00F04FB4">
            <w:pPr>
              <w:jc w:val="center"/>
              <w:rPr>
                <w:color w:val="000000"/>
                <w:sz w:val="24"/>
                <w:szCs w:val="24"/>
              </w:rPr>
            </w:pPr>
            <w:r>
              <w:rPr>
                <w:color w:val="000000"/>
              </w:rPr>
              <w:t>5</w:t>
            </w:r>
          </w:p>
        </w:tc>
        <w:tc>
          <w:tcPr>
            <w:tcW w:w="744" w:type="dxa"/>
            <w:tcBorders>
              <w:top w:val="nil"/>
              <w:left w:val="nil"/>
              <w:bottom w:val="single" w:sz="4" w:space="0" w:color="auto"/>
              <w:right w:val="single" w:sz="4" w:space="0" w:color="auto"/>
            </w:tcBorders>
            <w:vAlign w:val="center"/>
            <w:hideMark/>
          </w:tcPr>
          <w:p w:rsidR="00F04FB4" w:rsidRDefault="00F04FB4">
            <w:pPr>
              <w:jc w:val="both"/>
              <w:rPr>
                <w:color w:val="000000"/>
                <w:sz w:val="24"/>
                <w:szCs w:val="24"/>
              </w:rPr>
            </w:pPr>
            <w:r>
              <w:rPr>
                <w:color w:val="000000"/>
              </w:rPr>
              <w:t>212</w:t>
            </w:r>
          </w:p>
        </w:tc>
        <w:tc>
          <w:tcPr>
            <w:tcW w:w="1128" w:type="dxa"/>
            <w:tcBorders>
              <w:top w:val="nil"/>
              <w:left w:val="nil"/>
              <w:bottom w:val="single" w:sz="4" w:space="0" w:color="auto"/>
              <w:right w:val="single" w:sz="4" w:space="0" w:color="auto"/>
            </w:tcBorders>
            <w:vAlign w:val="center"/>
            <w:hideMark/>
          </w:tcPr>
          <w:p w:rsidR="00F04FB4" w:rsidRDefault="00F04FB4">
            <w:pPr>
              <w:jc w:val="both"/>
              <w:rPr>
                <w:color w:val="000000"/>
                <w:sz w:val="24"/>
                <w:szCs w:val="24"/>
              </w:rPr>
            </w:pPr>
            <w:r>
              <w:rPr>
                <w:color w:val="000000"/>
              </w:rPr>
              <w:t>2</w:t>
            </w:r>
          </w:p>
        </w:tc>
        <w:tc>
          <w:tcPr>
            <w:tcW w:w="1045" w:type="dxa"/>
            <w:tcBorders>
              <w:top w:val="nil"/>
              <w:left w:val="nil"/>
              <w:bottom w:val="single" w:sz="4" w:space="0" w:color="auto"/>
              <w:right w:val="single" w:sz="4" w:space="0" w:color="auto"/>
            </w:tcBorders>
            <w:vAlign w:val="center"/>
            <w:hideMark/>
          </w:tcPr>
          <w:p w:rsidR="00F04FB4" w:rsidRDefault="00F04FB4">
            <w:pPr>
              <w:jc w:val="both"/>
              <w:rPr>
                <w:color w:val="000000"/>
                <w:sz w:val="24"/>
                <w:szCs w:val="24"/>
              </w:rPr>
            </w:pPr>
            <w:r>
              <w:rPr>
                <w:color w:val="000000"/>
              </w:rPr>
              <w:t>115</w:t>
            </w:r>
          </w:p>
        </w:tc>
        <w:tc>
          <w:tcPr>
            <w:tcW w:w="1804" w:type="dxa"/>
            <w:tcBorders>
              <w:top w:val="nil"/>
              <w:left w:val="nil"/>
              <w:bottom w:val="single" w:sz="4" w:space="0" w:color="auto"/>
              <w:right w:val="single" w:sz="4" w:space="0" w:color="auto"/>
            </w:tcBorders>
            <w:vAlign w:val="center"/>
            <w:hideMark/>
          </w:tcPr>
          <w:p w:rsidR="00F04FB4" w:rsidRDefault="00F04FB4">
            <w:pPr>
              <w:jc w:val="both"/>
              <w:rPr>
                <w:color w:val="000000"/>
                <w:sz w:val="24"/>
                <w:szCs w:val="24"/>
              </w:rPr>
            </w:pPr>
            <w:r>
              <w:rPr>
                <w:color w:val="000000"/>
              </w:rPr>
              <w:t>230</w:t>
            </w:r>
          </w:p>
        </w:tc>
        <w:tc>
          <w:tcPr>
            <w:tcW w:w="1237" w:type="dxa"/>
            <w:tcBorders>
              <w:top w:val="nil"/>
              <w:left w:val="nil"/>
              <w:bottom w:val="single" w:sz="4" w:space="0" w:color="auto"/>
              <w:right w:val="single" w:sz="4" w:space="0" w:color="auto"/>
            </w:tcBorders>
            <w:vAlign w:val="bottom"/>
            <w:hideMark/>
          </w:tcPr>
          <w:p w:rsidR="00F04FB4" w:rsidRDefault="00F04FB4">
            <w:pPr>
              <w:rPr>
                <w:rFonts w:cs="Calibri"/>
                <w:color w:val="000000"/>
              </w:rPr>
            </w:pPr>
            <w:r>
              <w:rPr>
                <w:rFonts w:cs="Calibri"/>
                <w:color w:val="000000"/>
              </w:rPr>
              <w:t>4</w:t>
            </w:r>
          </w:p>
        </w:tc>
        <w:tc>
          <w:tcPr>
            <w:tcW w:w="1136" w:type="dxa"/>
            <w:tcBorders>
              <w:top w:val="nil"/>
              <w:left w:val="nil"/>
              <w:bottom w:val="single" w:sz="4" w:space="0" w:color="auto"/>
              <w:right w:val="single" w:sz="4" w:space="0" w:color="auto"/>
            </w:tcBorders>
            <w:vAlign w:val="center"/>
            <w:hideMark/>
          </w:tcPr>
          <w:p w:rsidR="00F04FB4" w:rsidRDefault="00F04FB4">
            <w:pPr>
              <w:jc w:val="both"/>
              <w:rPr>
                <w:color w:val="000000"/>
                <w:sz w:val="24"/>
                <w:szCs w:val="24"/>
              </w:rPr>
            </w:pPr>
            <w:r>
              <w:rPr>
                <w:color w:val="000000"/>
              </w:rPr>
              <w:t>13225</w:t>
            </w:r>
          </w:p>
        </w:tc>
      </w:tr>
      <w:tr w:rsidR="00F04FB4" w:rsidTr="00F04FB4">
        <w:trPr>
          <w:trHeight w:val="149"/>
        </w:trPr>
        <w:tc>
          <w:tcPr>
            <w:tcW w:w="1895" w:type="dxa"/>
            <w:tcBorders>
              <w:top w:val="nil"/>
              <w:left w:val="single" w:sz="4" w:space="0" w:color="auto"/>
              <w:bottom w:val="single" w:sz="4" w:space="0" w:color="auto"/>
              <w:right w:val="single" w:sz="4" w:space="0" w:color="auto"/>
            </w:tcBorders>
            <w:vAlign w:val="center"/>
            <w:hideMark/>
          </w:tcPr>
          <w:p w:rsidR="00F04FB4" w:rsidRDefault="00F04FB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Agreed (A)</w:t>
            </w:r>
          </w:p>
        </w:tc>
        <w:tc>
          <w:tcPr>
            <w:tcW w:w="607" w:type="dxa"/>
            <w:tcBorders>
              <w:top w:val="nil"/>
              <w:left w:val="nil"/>
              <w:bottom w:val="single" w:sz="4" w:space="0" w:color="auto"/>
              <w:right w:val="single" w:sz="4" w:space="0" w:color="auto"/>
            </w:tcBorders>
            <w:vAlign w:val="center"/>
            <w:hideMark/>
          </w:tcPr>
          <w:p w:rsidR="00F04FB4" w:rsidRDefault="00F04FB4">
            <w:pPr>
              <w:jc w:val="center"/>
              <w:rPr>
                <w:color w:val="000000"/>
                <w:sz w:val="24"/>
                <w:szCs w:val="24"/>
              </w:rPr>
            </w:pPr>
            <w:r>
              <w:rPr>
                <w:color w:val="000000"/>
              </w:rPr>
              <w:t>4</w:t>
            </w:r>
          </w:p>
        </w:tc>
        <w:tc>
          <w:tcPr>
            <w:tcW w:w="744" w:type="dxa"/>
            <w:tcBorders>
              <w:top w:val="nil"/>
              <w:left w:val="nil"/>
              <w:bottom w:val="single" w:sz="4" w:space="0" w:color="auto"/>
              <w:right w:val="single" w:sz="4" w:space="0" w:color="auto"/>
            </w:tcBorders>
            <w:vAlign w:val="center"/>
            <w:hideMark/>
          </w:tcPr>
          <w:p w:rsidR="00F04FB4" w:rsidRDefault="00F04FB4">
            <w:pPr>
              <w:jc w:val="both"/>
              <w:rPr>
                <w:color w:val="000000"/>
                <w:sz w:val="24"/>
                <w:szCs w:val="24"/>
              </w:rPr>
            </w:pPr>
            <w:r>
              <w:rPr>
                <w:color w:val="000000"/>
              </w:rPr>
              <w:t>165</w:t>
            </w:r>
          </w:p>
        </w:tc>
        <w:tc>
          <w:tcPr>
            <w:tcW w:w="1128" w:type="dxa"/>
            <w:tcBorders>
              <w:top w:val="nil"/>
              <w:left w:val="nil"/>
              <w:bottom w:val="single" w:sz="4" w:space="0" w:color="auto"/>
              <w:right w:val="single" w:sz="4" w:space="0" w:color="auto"/>
            </w:tcBorders>
            <w:vAlign w:val="center"/>
            <w:hideMark/>
          </w:tcPr>
          <w:p w:rsidR="00F04FB4" w:rsidRDefault="00F04FB4">
            <w:pPr>
              <w:jc w:val="both"/>
              <w:rPr>
                <w:color w:val="000000"/>
                <w:sz w:val="24"/>
                <w:szCs w:val="24"/>
              </w:rPr>
            </w:pPr>
            <w:r>
              <w:rPr>
                <w:color w:val="000000"/>
              </w:rPr>
              <w:t>1</w:t>
            </w:r>
          </w:p>
        </w:tc>
        <w:tc>
          <w:tcPr>
            <w:tcW w:w="1045" w:type="dxa"/>
            <w:tcBorders>
              <w:top w:val="nil"/>
              <w:left w:val="nil"/>
              <w:bottom w:val="single" w:sz="4" w:space="0" w:color="auto"/>
              <w:right w:val="single" w:sz="4" w:space="0" w:color="auto"/>
            </w:tcBorders>
            <w:vAlign w:val="center"/>
            <w:hideMark/>
          </w:tcPr>
          <w:p w:rsidR="00F04FB4" w:rsidRDefault="00F04FB4">
            <w:pPr>
              <w:jc w:val="both"/>
              <w:rPr>
                <w:color w:val="000000"/>
                <w:sz w:val="24"/>
                <w:szCs w:val="24"/>
              </w:rPr>
            </w:pPr>
            <w:r>
              <w:rPr>
                <w:color w:val="000000"/>
              </w:rPr>
              <w:t>68</w:t>
            </w:r>
          </w:p>
        </w:tc>
        <w:tc>
          <w:tcPr>
            <w:tcW w:w="1804" w:type="dxa"/>
            <w:tcBorders>
              <w:top w:val="nil"/>
              <w:left w:val="nil"/>
              <w:bottom w:val="single" w:sz="4" w:space="0" w:color="auto"/>
              <w:right w:val="single" w:sz="4" w:space="0" w:color="auto"/>
            </w:tcBorders>
            <w:vAlign w:val="center"/>
            <w:hideMark/>
          </w:tcPr>
          <w:p w:rsidR="00F04FB4" w:rsidRDefault="00F04FB4">
            <w:pPr>
              <w:jc w:val="both"/>
              <w:rPr>
                <w:color w:val="000000"/>
                <w:sz w:val="24"/>
                <w:szCs w:val="24"/>
              </w:rPr>
            </w:pPr>
            <w:r>
              <w:rPr>
                <w:color w:val="000000"/>
              </w:rPr>
              <w:t>68</w:t>
            </w:r>
          </w:p>
        </w:tc>
        <w:tc>
          <w:tcPr>
            <w:tcW w:w="1237" w:type="dxa"/>
            <w:tcBorders>
              <w:top w:val="nil"/>
              <w:left w:val="nil"/>
              <w:bottom w:val="single" w:sz="4" w:space="0" w:color="auto"/>
              <w:right w:val="single" w:sz="4" w:space="0" w:color="auto"/>
            </w:tcBorders>
            <w:vAlign w:val="center"/>
            <w:hideMark/>
          </w:tcPr>
          <w:p w:rsidR="00F04FB4" w:rsidRDefault="00F04FB4">
            <w:pPr>
              <w:jc w:val="both"/>
              <w:rPr>
                <w:color w:val="000000"/>
                <w:sz w:val="24"/>
                <w:szCs w:val="24"/>
              </w:rPr>
            </w:pPr>
            <w:r>
              <w:rPr>
                <w:color w:val="000000"/>
              </w:rPr>
              <w:t>1</w:t>
            </w:r>
          </w:p>
        </w:tc>
        <w:tc>
          <w:tcPr>
            <w:tcW w:w="1136" w:type="dxa"/>
            <w:tcBorders>
              <w:top w:val="nil"/>
              <w:left w:val="nil"/>
              <w:bottom w:val="single" w:sz="4" w:space="0" w:color="auto"/>
              <w:right w:val="single" w:sz="4" w:space="0" w:color="auto"/>
            </w:tcBorders>
            <w:vAlign w:val="center"/>
            <w:hideMark/>
          </w:tcPr>
          <w:p w:rsidR="00F04FB4" w:rsidRDefault="00F04FB4">
            <w:pPr>
              <w:jc w:val="both"/>
              <w:rPr>
                <w:color w:val="000000"/>
                <w:sz w:val="24"/>
                <w:szCs w:val="24"/>
              </w:rPr>
            </w:pPr>
            <w:r>
              <w:rPr>
                <w:color w:val="000000"/>
              </w:rPr>
              <w:t>4624</w:t>
            </w:r>
          </w:p>
        </w:tc>
      </w:tr>
      <w:tr w:rsidR="00F04FB4" w:rsidTr="00F04FB4">
        <w:trPr>
          <w:trHeight w:val="149"/>
        </w:trPr>
        <w:tc>
          <w:tcPr>
            <w:tcW w:w="1895" w:type="dxa"/>
            <w:tcBorders>
              <w:top w:val="nil"/>
              <w:left w:val="single" w:sz="4" w:space="0" w:color="auto"/>
              <w:bottom w:val="single" w:sz="4" w:space="0" w:color="auto"/>
              <w:right w:val="single" w:sz="4" w:space="0" w:color="auto"/>
            </w:tcBorders>
            <w:vAlign w:val="center"/>
            <w:hideMark/>
          </w:tcPr>
          <w:p w:rsidR="00F04FB4" w:rsidRDefault="00F04FB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Certain (NC)</w:t>
            </w:r>
          </w:p>
        </w:tc>
        <w:tc>
          <w:tcPr>
            <w:tcW w:w="607" w:type="dxa"/>
            <w:tcBorders>
              <w:top w:val="nil"/>
              <w:left w:val="nil"/>
              <w:bottom w:val="single" w:sz="4" w:space="0" w:color="auto"/>
              <w:right w:val="single" w:sz="4" w:space="0" w:color="auto"/>
            </w:tcBorders>
            <w:vAlign w:val="center"/>
            <w:hideMark/>
          </w:tcPr>
          <w:p w:rsidR="00F04FB4" w:rsidRDefault="00F04FB4">
            <w:pPr>
              <w:jc w:val="center"/>
              <w:rPr>
                <w:color w:val="000000"/>
                <w:sz w:val="24"/>
                <w:szCs w:val="24"/>
              </w:rPr>
            </w:pPr>
            <w:r>
              <w:rPr>
                <w:color w:val="000000"/>
              </w:rPr>
              <w:t>3</w:t>
            </w:r>
          </w:p>
        </w:tc>
        <w:tc>
          <w:tcPr>
            <w:tcW w:w="744" w:type="dxa"/>
            <w:tcBorders>
              <w:top w:val="nil"/>
              <w:left w:val="nil"/>
              <w:bottom w:val="single" w:sz="4" w:space="0" w:color="auto"/>
              <w:right w:val="single" w:sz="4" w:space="0" w:color="auto"/>
            </w:tcBorders>
            <w:vAlign w:val="center"/>
            <w:hideMark/>
          </w:tcPr>
          <w:p w:rsidR="00F04FB4" w:rsidRDefault="00F04FB4">
            <w:pPr>
              <w:jc w:val="both"/>
              <w:rPr>
                <w:color w:val="000000"/>
                <w:sz w:val="24"/>
                <w:szCs w:val="24"/>
              </w:rPr>
            </w:pPr>
            <w:r>
              <w:rPr>
                <w:color w:val="000000"/>
              </w:rPr>
              <w:t>4</w:t>
            </w:r>
          </w:p>
        </w:tc>
        <w:tc>
          <w:tcPr>
            <w:tcW w:w="1128" w:type="dxa"/>
            <w:tcBorders>
              <w:top w:val="nil"/>
              <w:left w:val="nil"/>
              <w:bottom w:val="single" w:sz="4" w:space="0" w:color="auto"/>
              <w:right w:val="single" w:sz="4" w:space="0" w:color="auto"/>
            </w:tcBorders>
            <w:vAlign w:val="center"/>
            <w:hideMark/>
          </w:tcPr>
          <w:p w:rsidR="00F04FB4" w:rsidRDefault="00F04FB4">
            <w:pPr>
              <w:jc w:val="both"/>
              <w:rPr>
                <w:color w:val="000000"/>
                <w:sz w:val="24"/>
                <w:szCs w:val="24"/>
              </w:rPr>
            </w:pPr>
            <w:r>
              <w:rPr>
                <w:color w:val="000000"/>
              </w:rPr>
              <w:t>0</w:t>
            </w:r>
          </w:p>
        </w:tc>
        <w:tc>
          <w:tcPr>
            <w:tcW w:w="1045" w:type="dxa"/>
            <w:tcBorders>
              <w:top w:val="nil"/>
              <w:left w:val="nil"/>
              <w:bottom w:val="single" w:sz="4" w:space="0" w:color="auto"/>
              <w:right w:val="single" w:sz="4" w:space="0" w:color="auto"/>
            </w:tcBorders>
            <w:vAlign w:val="center"/>
            <w:hideMark/>
          </w:tcPr>
          <w:p w:rsidR="00F04FB4" w:rsidRDefault="00F04FB4">
            <w:pPr>
              <w:jc w:val="both"/>
              <w:rPr>
                <w:color w:val="000000"/>
                <w:sz w:val="24"/>
                <w:szCs w:val="24"/>
              </w:rPr>
            </w:pPr>
            <w:r>
              <w:rPr>
                <w:color w:val="000000"/>
              </w:rPr>
              <w:t>-93</w:t>
            </w:r>
          </w:p>
        </w:tc>
        <w:tc>
          <w:tcPr>
            <w:tcW w:w="1804" w:type="dxa"/>
            <w:tcBorders>
              <w:top w:val="nil"/>
              <w:left w:val="nil"/>
              <w:bottom w:val="single" w:sz="4" w:space="0" w:color="auto"/>
              <w:right w:val="single" w:sz="4" w:space="0" w:color="auto"/>
            </w:tcBorders>
            <w:vAlign w:val="center"/>
            <w:hideMark/>
          </w:tcPr>
          <w:p w:rsidR="00F04FB4" w:rsidRDefault="00F04FB4">
            <w:pPr>
              <w:jc w:val="both"/>
              <w:rPr>
                <w:color w:val="000000"/>
                <w:sz w:val="24"/>
                <w:szCs w:val="24"/>
              </w:rPr>
            </w:pPr>
            <w:r>
              <w:rPr>
                <w:color w:val="000000"/>
              </w:rPr>
              <w:t>0</w:t>
            </w:r>
          </w:p>
        </w:tc>
        <w:tc>
          <w:tcPr>
            <w:tcW w:w="1237" w:type="dxa"/>
            <w:tcBorders>
              <w:top w:val="nil"/>
              <w:left w:val="nil"/>
              <w:bottom w:val="single" w:sz="4" w:space="0" w:color="auto"/>
              <w:right w:val="single" w:sz="4" w:space="0" w:color="auto"/>
            </w:tcBorders>
            <w:vAlign w:val="center"/>
            <w:hideMark/>
          </w:tcPr>
          <w:p w:rsidR="00F04FB4" w:rsidRDefault="00F04FB4">
            <w:pPr>
              <w:jc w:val="both"/>
              <w:rPr>
                <w:color w:val="000000"/>
                <w:sz w:val="24"/>
                <w:szCs w:val="24"/>
              </w:rPr>
            </w:pPr>
            <w:r>
              <w:rPr>
                <w:color w:val="000000"/>
              </w:rPr>
              <w:t>0</w:t>
            </w:r>
          </w:p>
        </w:tc>
        <w:tc>
          <w:tcPr>
            <w:tcW w:w="1136" w:type="dxa"/>
            <w:tcBorders>
              <w:top w:val="nil"/>
              <w:left w:val="nil"/>
              <w:bottom w:val="single" w:sz="4" w:space="0" w:color="auto"/>
              <w:right w:val="single" w:sz="4" w:space="0" w:color="auto"/>
            </w:tcBorders>
            <w:vAlign w:val="center"/>
            <w:hideMark/>
          </w:tcPr>
          <w:p w:rsidR="00F04FB4" w:rsidRDefault="00F04FB4">
            <w:pPr>
              <w:jc w:val="both"/>
              <w:rPr>
                <w:color w:val="000000"/>
                <w:sz w:val="24"/>
                <w:szCs w:val="24"/>
              </w:rPr>
            </w:pPr>
            <w:r>
              <w:rPr>
                <w:color w:val="000000"/>
              </w:rPr>
              <w:t>8649</w:t>
            </w:r>
          </w:p>
        </w:tc>
      </w:tr>
      <w:tr w:rsidR="00F04FB4" w:rsidTr="00F04FB4">
        <w:trPr>
          <w:trHeight w:val="222"/>
        </w:trPr>
        <w:tc>
          <w:tcPr>
            <w:tcW w:w="1895" w:type="dxa"/>
            <w:tcBorders>
              <w:top w:val="nil"/>
              <w:left w:val="single" w:sz="4" w:space="0" w:color="auto"/>
              <w:bottom w:val="single" w:sz="4" w:space="0" w:color="auto"/>
              <w:right w:val="single" w:sz="4" w:space="0" w:color="auto"/>
            </w:tcBorders>
            <w:vAlign w:val="center"/>
            <w:hideMark/>
          </w:tcPr>
          <w:p w:rsidR="00F04FB4" w:rsidRDefault="00F04FB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Strongly Disagreed (SD)</w:t>
            </w:r>
          </w:p>
        </w:tc>
        <w:tc>
          <w:tcPr>
            <w:tcW w:w="607" w:type="dxa"/>
            <w:tcBorders>
              <w:top w:val="nil"/>
              <w:left w:val="nil"/>
              <w:bottom w:val="single" w:sz="4" w:space="0" w:color="auto"/>
              <w:right w:val="single" w:sz="4" w:space="0" w:color="auto"/>
            </w:tcBorders>
            <w:vAlign w:val="center"/>
            <w:hideMark/>
          </w:tcPr>
          <w:p w:rsidR="00F04FB4" w:rsidRDefault="00F04FB4">
            <w:pPr>
              <w:jc w:val="center"/>
              <w:rPr>
                <w:color w:val="000000"/>
                <w:sz w:val="24"/>
                <w:szCs w:val="24"/>
              </w:rPr>
            </w:pPr>
            <w:r>
              <w:rPr>
                <w:color w:val="000000"/>
              </w:rPr>
              <w:t>2</w:t>
            </w:r>
          </w:p>
        </w:tc>
        <w:tc>
          <w:tcPr>
            <w:tcW w:w="744" w:type="dxa"/>
            <w:tcBorders>
              <w:top w:val="nil"/>
              <w:left w:val="nil"/>
              <w:bottom w:val="single" w:sz="4" w:space="0" w:color="auto"/>
              <w:right w:val="single" w:sz="4" w:space="0" w:color="auto"/>
            </w:tcBorders>
            <w:vAlign w:val="center"/>
            <w:hideMark/>
          </w:tcPr>
          <w:p w:rsidR="00F04FB4" w:rsidRDefault="00F04FB4">
            <w:pPr>
              <w:jc w:val="both"/>
              <w:rPr>
                <w:color w:val="000000"/>
                <w:sz w:val="24"/>
                <w:szCs w:val="24"/>
              </w:rPr>
            </w:pPr>
            <w:r>
              <w:rPr>
                <w:color w:val="000000"/>
              </w:rPr>
              <w:t>75</w:t>
            </w:r>
          </w:p>
        </w:tc>
        <w:tc>
          <w:tcPr>
            <w:tcW w:w="1128" w:type="dxa"/>
            <w:tcBorders>
              <w:top w:val="nil"/>
              <w:left w:val="nil"/>
              <w:bottom w:val="single" w:sz="4" w:space="0" w:color="auto"/>
              <w:right w:val="single" w:sz="4" w:space="0" w:color="auto"/>
            </w:tcBorders>
            <w:vAlign w:val="center"/>
            <w:hideMark/>
          </w:tcPr>
          <w:p w:rsidR="00F04FB4" w:rsidRDefault="00F04FB4">
            <w:pPr>
              <w:jc w:val="both"/>
              <w:rPr>
                <w:color w:val="000000"/>
                <w:sz w:val="24"/>
                <w:szCs w:val="24"/>
              </w:rPr>
            </w:pPr>
            <w:r>
              <w:rPr>
                <w:color w:val="000000"/>
              </w:rPr>
              <w:t>-1</w:t>
            </w:r>
          </w:p>
        </w:tc>
        <w:tc>
          <w:tcPr>
            <w:tcW w:w="1045" w:type="dxa"/>
            <w:tcBorders>
              <w:top w:val="nil"/>
              <w:left w:val="nil"/>
              <w:bottom w:val="single" w:sz="4" w:space="0" w:color="auto"/>
              <w:right w:val="single" w:sz="4" w:space="0" w:color="auto"/>
            </w:tcBorders>
            <w:vAlign w:val="center"/>
            <w:hideMark/>
          </w:tcPr>
          <w:p w:rsidR="00F04FB4" w:rsidRDefault="00F04FB4">
            <w:pPr>
              <w:jc w:val="both"/>
              <w:rPr>
                <w:color w:val="000000"/>
                <w:sz w:val="24"/>
                <w:szCs w:val="24"/>
              </w:rPr>
            </w:pPr>
            <w:r>
              <w:rPr>
                <w:color w:val="000000"/>
              </w:rPr>
              <w:t>-22</w:t>
            </w:r>
          </w:p>
        </w:tc>
        <w:tc>
          <w:tcPr>
            <w:tcW w:w="1804" w:type="dxa"/>
            <w:tcBorders>
              <w:top w:val="nil"/>
              <w:left w:val="nil"/>
              <w:bottom w:val="single" w:sz="4" w:space="0" w:color="auto"/>
              <w:right w:val="single" w:sz="4" w:space="0" w:color="auto"/>
            </w:tcBorders>
            <w:vAlign w:val="center"/>
            <w:hideMark/>
          </w:tcPr>
          <w:p w:rsidR="00F04FB4" w:rsidRDefault="00F04FB4">
            <w:pPr>
              <w:jc w:val="both"/>
              <w:rPr>
                <w:color w:val="000000"/>
                <w:sz w:val="24"/>
                <w:szCs w:val="24"/>
              </w:rPr>
            </w:pPr>
            <w:r>
              <w:rPr>
                <w:color w:val="000000"/>
              </w:rPr>
              <w:t>22</w:t>
            </w:r>
          </w:p>
        </w:tc>
        <w:tc>
          <w:tcPr>
            <w:tcW w:w="1237" w:type="dxa"/>
            <w:tcBorders>
              <w:top w:val="nil"/>
              <w:left w:val="nil"/>
              <w:bottom w:val="single" w:sz="4" w:space="0" w:color="auto"/>
              <w:right w:val="single" w:sz="4" w:space="0" w:color="auto"/>
            </w:tcBorders>
            <w:vAlign w:val="center"/>
            <w:hideMark/>
          </w:tcPr>
          <w:p w:rsidR="00F04FB4" w:rsidRDefault="00F04FB4">
            <w:pPr>
              <w:jc w:val="both"/>
              <w:rPr>
                <w:color w:val="000000"/>
                <w:sz w:val="24"/>
                <w:szCs w:val="24"/>
              </w:rPr>
            </w:pPr>
            <w:r>
              <w:rPr>
                <w:color w:val="000000"/>
              </w:rPr>
              <w:t>1</w:t>
            </w:r>
          </w:p>
        </w:tc>
        <w:tc>
          <w:tcPr>
            <w:tcW w:w="1136" w:type="dxa"/>
            <w:tcBorders>
              <w:top w:val="nil"/>
              <w:left w:val="nil"/>
              <w:bottom w:val="single" w:sz="4" w:space="0" w:color="auto"/>
              <w:right w:val="single" w:sz="4" w:space="0" w:color="auto"/>
            </w:tcBorders>
            <w:vAlign w:val="center"/>
            <w:hideMark/>
          </w:tcPr>
          <w:p w:rsidR="00F04FB4" w:rsidRDefault="00F04FB4">
            <w:pPr>
              <w:jc w:val="both"/>
              <w:rPr>
                <w:color w:val="000000"/>
                <w:sz w:val="24"/>
                <w:szCs w:val="24"/>
              </w:rPr>
            </w:pPr>
            <w:r>
              <w:rPr>
                <w:color w:val="000000"/>
              </w:rPr>
              <w:t>484</w:t>
            </w:r>
          </w:p>
        </w:tc>
      </w:tr>
      <w:tr w:rsidR="00F04FB4" w:rsidTr="00F04FB4">
        <w:trPr>
          <w:trHeight w:val="514"/>
        </w:trPr>
        <w:tc>
          <w:tcPr>
            <w:tcW w:w="1895" w:type="dxa"/>
            <w:tcBorders>
              <w:top w:val="nil"/>
              <w:left w:val="single" w:sz="4" w:space="0" w:color="auto"/>
              <w:bottom w:val="single" w:sz="4" w:space="0" w:color="auto"/>
              <w:right w:val="single" w:sz="4" w:space="0" w:color="auto"/>
            </w:tcBorders>
            <w:vAlign w:val="center"/>
            <w:hideMark/>
          </w:tcPr>
          <w:p w:rsidR="00F04FB4" w:rsidRDefault="00F04FB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Disagreed (D)</w:t>
            </w:r>
          </w:p>
        </w:tc>
        <w:tc>
          <w:tcPr>
            <w:tcW w:w="607" w:type="dxa"/>
            <w:tcBorders>
              <w:top w:val="nil"/>
              <w:left w:val="nil"/>
              <w:bottom w:val="single" w:sz="4" w:space="0" w:color="auto"/>
              <w:right w:val="single" w:sz="4" w:space="0" w:color="auto"/>
            </w:tcBorders>
            <w:vAlign w:val="center"/>
            <w:hideMark/>
          </w:tcPr>
          <w:p w:rsidR="00F04FB4" w:rsidRDefault="00F04FB4">
            <w:pPr>
              <w:jc w:val="center"/>
              <w:rPr>
                <w:color w:val="000000"/>
                <w:sz w:val="24"/>
                <w:szCs w:val="24"/>
              </w:rPr>
            </w:pPr>
            <w:r>
              <w:rPr>
                <w:color w:val="000000"/>
              </w:rPr>
              <w:t>1</w:t>
            </w:r>
          </w:p>
        </w:tc>
        <w:tc>
          <w:tcPr>
            <w:tcW w:w="744" w:type="dxa"/>
            <w:tcBorders>
              <w:top w:val="nil"/>
              <w:left w:val="nil"/>
              <w:bottom w:val="single" w:sz="4" w:space="0" w:color="auto"/>
              <w:right w:val="single" w:sz="4" w:space="0" w:color="auto"/>
            </w:tcBorders>
            <w:vAlign w:val="center"/>
            <w:hideMark/>
          </w:tcPr>
          <w:p w:rsidR="00F04FB4" w:rsidRDefault="00F04FB4">
            <w:pPr>
              <w:jc w:val="both"/>
              <w:rPr>
                <w:color w:val="000000"/>
                <w:sz w:val="24"/>
                <w:szCs w:val="24"/>
              </w:rPr>
            </w:pPr>
            <w:r>
              <w:rPr>
                <w:color w:val="000000"/>
              </w:rPr>
              <w:t>29</w:t>
            </w:r>
          </w:p>
        </w:tc>
        <w:tc>
          <w:tcPr>
            <w:tcW w:w="1128" w:type="dxa"/>
            <w:tcBorders>
              <w:top w:val="nil"/>
              <w:left w:val="nil"/>
              <w:bottom w:val="single" w:sz="4" w:space="0" w:color="auto"/>
              <w:right w:val="single" w:sz="4" w:space="0" w:color="auto"/>
            </w:tcBorders>
            <w:vAlign w:val="center"/>
            <w:hideMark/>
          </w:tcPr>
          <w:p w:rsidR="00F04FB4" w:rsidRDefault="00F04FB4">
            <w:pPr>
              <w:jc w:val="both"/>
              <w:rPr>
                <w:color w:val="000000"/>
                <w:sz w:val="24"/>
                <w:szCs w:val="24"/>
              </w:rPr>
            </w:pPr>
            <w:r>
              <w:rPr>
                <w:color w:val="000000"/>
              </w:rPr>
              <w:t>-2</w:t>
            </w:r>
          </w:p>
        </w:tc>
        <w:tc>
          <w:tcPr>
            <w:tcW w:w="1045" w:type="dxa"/>
            <w:tcBorders>
              <w:top w:val="nil"/>
              <w:left w:val="nil"/>
              <w:bottom w:val="single" w:sz="4" w:space="0" w:color="auto"/>
              <w:right w:val="single" w:sz="4" w:space="0" w:color="auto"/>
            </w:tcBorders>
            <w:vAlign w:val="center"/>
            <w:hideMark/>
          </w:tcPr>
          <w:p w:rsidR="00F04FB4" w:rsidRDefault="00F04FB4">
            <w:pPr>
              <w:jc w:val="both"/>
              <w:rPr>
                <w:color w:val="000000"/>
                <w:sz w:val="24"/>
                <w:szCs w:val="24"/>
              </w:rPr>
            </w:pPr>
            <w:r>
              <w:rPr>
                <w:color w:val="000000"/>
              </w:rPr>
              <w:t>-68</w:t>
            </w:r>
          </w:p>
        </w:tc>
        <w:tc>
          <w:tcPr>
            <w:tcW w:w="1804" w:type="dxa"/>
            <w:tcBorders>
              <w:top w:val="nil"/>
              <w:left w:val="nil"/>
              <w:bottom w:val="single" w:sz="4" w:space="0" w:color="auto"/>
              <w:right w:val="single" w:sz="4" w:space="0" w:color="auto"/>
            </w:tcBorders>
            <w:vAlign w:val="center"/>
            <w:hideMark/>
          </w:tcPr>
          <w:p w:rsidR="00F04FB4" w:rsidRDefault="00F04FB4">
            <w:pPr>
              <w:jc w:val="both"/>
              <w:rPr>
                <w:color w:val="000000"/>
                <w:sz w:val="24"/>
                <w:szCs w:val="24"/>
              </w:rPr>
            </w:pPr>
            <w:r>
              <w:rPr>
                <w:color w:val="000000"/>
              </w:rPr>
              <w:t>136</w:t>
            </w:r>
          </w:p>
        </w:tc>
        <w:tc>
          <w:tcPr>
            <w:tcW w:w="1237" w:type="dxa"/>
            <w:tcBorders>
              <w:top w:val="nil"/>
              <w:left w:val="nil"/>
              <w:bottom w:val="single" w:sz="4" w:space="0" w:color="auto"/>
              <w:right w:val="single" w:sz="4" w:space="0" w:color="auto"/>
            </w:tcBorders>
            <w:vAlign w:val="center"/>
            <w:hideMark/>
          </w:tcPr>
          <w:p w:rsidR="00F04FB4" w:rsidRDefault="00F04FB4">
            <w:pPr>
              <w:jc w:val="both"/>
              <w:rPr>
                <w:color w:val="000000"/>
                <w:sz w:val="24"/>
                <w:szCs w:val="24"/>
              </w:rPr>
            </w:pPr>
            <w:r>
              <w:rPr>
                <w:color w:val="000000"/>
              </w:rPr>
              <w:t>4</w:t>
            </w:r>
          </w:p>
        </w:tc>
        <w:tc>
          <w:tcPr>
            <w:tcW w:w="1136" w:type="dxa"/>
            <w:tcBorders>
              <w:top w:val="nil"/>
              <w:left w:val="nil"/>
              <w:bottom w:val="single" w:sz="4" w:space="0" w:color="auto"/>
              <w:right w:val="single" w:sz="4" w:space="0" w:color="auto"/>
            </w:tcBorders>
            <w:vAlign w:val="center"/>
            <w:hideMark/>
          </w:tcPr>
          <w:p w:rsidR="00F04FB4" w:rsidRDefault="00F04FB4">
            <w:pPr>
              <w:jc w:val="both"/>
              <w:rPr>
                <w:color w:val="000000"/>
                <w:sz w:val="24"/>
                <w:szCs w:val="24"/>
              </w:rPr>
            </w:pPr>
            <w:r>
              <w:rPr>
                <w:color w:val="000000"/>
              </w:rPr>
              <w:t>4624</w:t>
            </w:r>
          </w:p>
        </w:tc>
      </w:tr>
      <w:tr w:rsidR="00F04FB4" w:rsidTr="00F04FB4">
        <w:trPr>
          <w:trHeight w:val="369"/>
        </w:trPr>
        <w:tc>
          <w:tcPr>
            <w:tcW w:w="1895" w:type="dxa"/>
            <w:tcBorders>
              <w:top w:val="nil"/>
              <w:left w:val="single" w:sz="4" w:space="0" w:color="auto"/>
              <w:bottom w:val="single" w:sz="4" w:space="0" w:color="auto"/>
              <w:right w:val="single" w:sz="4" w:space="0" w:color="auto"/>
            </w:tcBorders>
            <w:vAlign w:val="center"/>
            <w:hideMark/>
          </w:tcPr>
          <w:p w:rsidR="00F04FB4" w:rsidRDefault="00F04FB4">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Total (∑)</w:t>
            </w:r>
          </w:p>
        </w:tc>
        <w:tc>
          <w:tcPr>
            <w:tcW w:w="607" w:type="dxa"/>
            <w:tcBorders>
              <w:top w:val="nil"/>
              <w:left w:val="nil"/>
              <w:bottom w:val="single" w:sz="4" w:space="0" w:color="auto"/>
              <w:right w:val="single" w:sz="4" w:space="0" w:color="auto"/>
            </w:tcBorders>
            <w:vAlign w:val="center"/>
            <w:hideMark/>
          </w:tcPr>
          <w:p w:rsidR="00F04FB4" w:rsidRDefault="00F04FB4">
            <w:pPr>
              <w:jc w:val="center"/>
              <w:rPr>
                <w:b/>
                <w:bCs/>
                <w:color w:val="000000"/>
                <w:sz w:val="24"/>
                <w:szCs w:val="24"/>
              </w:rPr>
            </w:pPr>
            <w:r>
              <w:rPr>
                <w:b/>
                <w:bCs/>
                <w:color w:val="000000"/>
              </w:rPr>
              <w:t>15</w:t>
            </w:r>
          </w:p>
        </w:tc>
        <w:tc>
          <w:tcPr>
            <w:tcW w:w="744" w:type="dxa"/>
            <w:tcBorders>
              <w:top w:val="nil"/>
              <w:left w:val="nil"/>
              <w:bottom w:val="single" w:sz="4" w:space="0" w:color="auto"/>
              <w:right w:val="single" w:sz="4" w:space="0" w:color="auto"/>
            </w:tcBorders>
            <w:noWrap/>
            <w:vAlign w:val="bottom"/>
            <w:hideMark/>
          </w:tcPr>
          <w:p w:rsidR="00F04FB4" w:rsidRDefault="00F04FB4">
            <w:pPr>
              <w:jc w:val="center"/>
              <w:rPr>
                <w:rFonts w:cs="Calibri"/>
                <w:color w:val="000000"/>
              </w:rPr>
            </w:pPr>
            <w:r>
              <w:rPr>
                <w:rFonts w:cs="Calibri"/>
                <w:color w:val="000000"/>
              </w:rPr>
              <w:t>485</w:t>
            </w:r>
          </w:p>
        </w:tc>
        <w:tc>
          <w:tcPr>
            <w:tcW w:w="1128" w:type="dxa"/>
            <w:tcBorders>
              <w:top w:val="nil"/>
              <w:left w:val="nil"/>
              <w:bottom w:val="single" w:sz="4" w:space="0" w:color="auto"/>
              <w:right w:val="single" w:sz="4" w:space="0" w:color="auto"/>
            </w:tcBorders>
            <w:vAlign w:val="center"/>
            <w:hideMark/>
          </w:tcPr>
          <w:p w:rsidR="00F04FB4" w:rsidRDefault="00F04FB4">
            <w:pPr>
              <w:jc w:val="both"/>
              <w:rPr>
                <w:b/>
                <w:bCs/>
                <w:color w:val="000000"/>
                <w:sz w:val="24"/>
                <w:szCs w:val="24"/>
              </w:rPr>
            </w:pPr>
            <w:r>
              <w:rPr>
                <w:b/>
                <w:bCs/>
                <w:color w:val="000000"/>
              </w:rPr>
              <w:t> </w:t>
            </w:r>
          </w:p>
        </w:tc>
        <w:tc>
          <w:tcPr>
            <w:tcW w:w="1045" w:type="dxa"/>
            <w:tcBorders>
              <w:top w:val="nil"/>
              <w:left w:val="nil"/>
              <w:bottom w:val="single" w:sz="4" w:space="0" w:color="auto"/>
              <w:right w:val="single" w:sz="4" w:space="0" w:color="auto"/>
            </w:tcBorders>
            <w:vAlign w:val="center"/>
            <w:hideMark/>
          </w:tcPr>
          <w:p w:rsidR="00F04FB4" w:rsidRDefault="00F04FB4">
            <w:pPr>
              <w:jc w:val="both"/>
              <w:rPr>
                <w:color w:val="000000"/>
                <w:sz w:val="24"/>
                <w:szCs w:val="24"/>
              </w:rPr>
            </w:pPr>
            <w:r>
              <w:rPr>
                <w:color w:val="000000"/>
              </w:rPr>
              <w:t> </w:t>
            </w:r>
          </w:p>
        </w:tc>
        <w:tc>
          <w:tcPr>
            <w:tcW w:w="1804" w:type="dxa"/>
            <w:tcBorders>
              <w:top w:val="nil"/>
              <w:left w:val="nil"/>
              <w:bottom w:val="single" w:sz="4" w:space="0" w:color="auto"/>
              <w:right w:val="single" w:sz="4" w:space="0" w:color="auto"/>
            </w:tcBorders>
            <w:vAlign w:val="center"/>
            <w:hideMark/>
          </w:tcPr>
          <w:p w:rsidR="00F04FB4" w:rsidRDefault="00F04FB4">
            <w:pPr>
              <w:jc w:val="both"/>
              <w:rPr>
                <w:color w:val="000000"/>
                <w:sz w:val="24"/>
                <w:szCs w:val="24"/>
              </w:rPr>
            </w:pPr>
            <w:r>
              <w:rPr>
                <w:color w:val="000000"/>
              </w:rPr>
              <w:t>456</w:t>
            </w:r>
          </w:p>
        </w:tc>
        <w:tc>
          <w:tcPr>
            <w:tcW w:w="1237" w:type="dxa"/>
            <w:tcBorders>
              <w:top w:val="nil"/>
              <w:left w:val="nil"/>
              <w:bottom w:val="single" w:sz="4" w:space="0" w:color="auto"/>
              <w:right w:val="single" w:sz="4" w:space="0" w:color="auto"/>
            </w:tcBorders>
            <w:vAlign w:val="center"/>
            <w:hideMark/>
          </w:tcPr>
          <w:p w:rsidR="00F04FB4" w:rsidRDefault="00F04FB4">
            <w:pPr>
              <w:jc w:val="both"/>
              <w:rPr>
                <w:color w:val="000000"/>
                <w:sz w:val="24"/>
                <w:szCs w:val="24"/>
              </w:rPr>
            </w:pPr>
            <w:r>
              <w:rPr>
                <w:color w:val="000000"/>
              </w:rPr>
              <w:t>10</w:t>
            </w:r>
          </w:p>
        </w:tc>
        <w:tc>
          <w:tcPr>
            <w:tcW w:w="1136" w:type="dxa"/>
            <w:tcBorders>
              <w:top w:val="nil"/>
              <w:left w:val="nil"/>
              <w:bottom w:val="single" w:sz="4" w:space="0" w:color="auto"/>
              <w:right w:val="single" w:sz="4" w:space="0" w:color="auto"/>
            </w:tcBorders>
            <w:vAlign w:val="center"/>
            <w:hideMark/>
          </w:tcPr>
          <w:p w:rsidR="00F04FB4" w:rsidRDefault="00F04FB4">
            <w:pPr>
              <w:jc w:val="both"/>
              <w:rPr>
                <w:color w:val="000000"/>
                <w:sz w:val="24"/>
                <w:szCs w:val="24"/>
              </w:rPr>
            </w:pPr>
            <w:r>
              <w:rPr>
                <w:color w:val="000000"/>
              </w:rPr>
              <w:t>31606</w:t>
            </w:r>
          </w:p>
        </w:tc>
      </w:tr>
    </w:tbl>
    <w:p w:rsidR="00F04FB4" w:rsidRDefault="00F04FB4" w:rsidP="00F04F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Source: Researcher’s Compilation Using Microsoft Excel (2020)</w:t>
      </w:r>
    </w:p>
    <w:p w:rsidR="00407AB7" w:rsidRDefault="00407AB7" w:rsidP="00F04FB4">
      <w:pPr>
        <w:shd w:val="clear" w:color="auto" w:fill="FFFFFF"/>
        <w:spacing w:before="180" w:after="180" w:line="360" w:lineRule="auto"/>
        <w:jc w:val="both"/>
        <w:textAlignment w:val="baseline"/>
        <w:rPr>
          <w:rFonts w:ascii="Times New Roman" w:eastAsia="Times New Roman" w:hAnsi="Times New Roman" w:cs="Times New Roman"/>
          <w:b/>
          <w:color w:val="000000"/>
          <w:sz w:val="24"/>
          <w:szCs w:val="24"/>
        </w:rPr>
      </w:pPr>
    </w:p>
    <w:p w:rsidR="00407AB7" w:rsidRDefault="00407AB7" w:rsidP="00F04FB4">
      <w:pPr>
        <w:shd w:val="clear" w:color="auto" w:fill="FFFFFF"/>
        <w:spacing w:before="180" w:after="180" w:line="360" w:lineRule="auto"/>
        <w:jc w:val="both"/>
        <w:textAlignment w:val="baseline"/>
        <w:rPr>
          <w:rFonts w:ascii="Times New Roman" w:eastAsia="Times New Roman" w:hAnsi="Times New Roman" w:cs="Times New Roman"/>
          <w:b/>
          <w:color w:val="000000"/>
          <w:sz w:val="24"/>
          <w:szCs w:val="24"/>
        </w:rPr>
      </w:pPr>
    </w:p>
    <w:p w:rsidR="00F04FB4" w:rsidRDefault="00F04FB4" w:rsidP="00F04FB4">
      <w:pPr>
        <w:shd w:val="clear" w:color="auto" w:fill="FFFFFF"/>
        <w:spacing w:before="180" w:after="180" w:line="360" w:lineRule="auto"/>
        <w:jc w:val="both"/>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Recall,</w:t>
      </w:r>
    </w:p>
    <w:p w:rsidR="00407AB7" w:rsidRPr="002954E0" w:rsidRDefault="00F04FB4" w:rsidP="002954E0">
      <w:pPr>
        <w:spacing w:line="240" w:lineRule="auto"/>
        <w:jc w:val="center"/>
        <w:rPr>
          <w:rFonts w:ascii="Times New Roman" w:hAnsi="Times New Roman" w:cs="Times New Roman"/>
          <w:sz w:val="24"/>
          <w:szCs w:val="24"/>
        </w:rPr>
      </w:pPr>
      <w:r>
        <w:rPr>
          <w:rFonts w:ascii="Times New Roman" w:eastAsia="Times New Roman" w:hAnsi="Times New Roman" w:cs="Times New Roman"/>
          <w:noProof/>
          <w:position w:val="-46"/>
          <w:sz w:val="24"/>
          <w:szCs w:val="24"/>
        </w:rPr>
        <w:drawing>
          <wp:inline distT="0" distB="0" distL="0" distR="0">
            <wp:extent cx="1885950" cy="581025"/>
            <wp:effectExtent l="0" t="0" r="0" b="9525"/>
            <wp:docPr id="1135" name="Picture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5950" cy="581025"/>
                    </a:xfrm>
                    <a:prstGeom prst="rect">
                      <a:avLst/>
                    </a:prstGeom>
                    <a:noFill/>
                    <a:ln>
                      <a:noFill/>
                    </a:ln>
                  </pic:spPr>
                </pic:pic>
              </a:graphicData>
            </a:graphic>
          </wp:inline>
        </w:drawing>
      </w:r>
      <w:r w:rsidR="002954E0">
        <w:rPr>
          <w:rFonts w:ascii="Times New Roman" w:hAnsi="Times New Roman" w:cs="Times New Roman"/>
          <w:sz w:val="24"/>
          <w:szCs w:val="24"/>
        </w:rPr>
        <w:tab/>
      </w:r>
    </w:p>
    <w:p w:rsidR="00F04FB4" w:rsidRDefault="00F04FB4" w:rsidP="00F04FB4">
      <w:pPr>
        <w:shd w:val="clear" w:color="auto" w:fill="FFFFFF"/>
        <w:spacing w:before="180" w:after="180" w:line="360" w:lineRule="auto"/>
        <w:jc w:val="both"/>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Where:</w:t>
      </w:r>
    </w:p>
    <w:p w:rsidR="00F04FB4" w:rsidRDefault="00F04FB4" w:rsidP="00F04FB4">
      <w:pPr>
        <w:shd w:val="clear" w:color="auto" w:fill="FFFFFF"/>
        <w:spacing w:before="180" w:after="180" w:line="360" w:lineRule="auto"/>
        <w:jc w:val="center"/>
        <w:textAlignment w:val="baseline"/>
        <w:rPr>
          <w:rFonts w:ascii="Times New Roman" w:eastAsia="Times New Roman" w:hAnsi="Times New Roman" w:cs="Times New Roman"/>
          <w:color w:val="000000"/>
          <w:sz w:val="24"/>
          <w:szCs w:val="24"/>
        </w:rPr>
      </w:pPr>
      <w:r>
        <w:rPr>
          <w:rFonts w:ascii="Times New Roman" w:hAnsi="Times New Roman" w:cs="Times New Roman"/>
          <w:noProof/>
          <w:position w:val="-24"/>
          <w:sz w:val="24"/>
          <w:szCs w:val="24"/>
        </w:rPr>
        <w:drawing>
          <wp:inline distT="0" distB="0" distL="0" distR="0">
            <wp:extent cx="1228725" cy="428625"/>
            <wp:effectExtent l="0" t="0" r="9525" b="9525"/>
            <wp:docPr id="1134" name="Picture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rsidR="00F04FB4" w:rsidRDefault="00F04FB4" w:rsidP="00F04FB4">
      <w:pPr>
        <w:shd w:val="clear" w:color="auto" w:fill="FFFFFF"/>
        <w:spacing w:before="180" w:after="180" w:line="360" w:lineRule="auto"/>
        <w:jc w:val="center"/>
        <w:textAlignment w:val="baseline"/>
        <w:rPr>
          <w:rFonts w:ascii="Times New Roman" w:hAnsi="Times New Roman" w:cs="Times New Roman"/>
          <w:position w:val="-24"/>
          <w:sz w:val="24"/>
          <w:szCs w:val="24"/>
        </w:rPr>
      </w:pPr>
      <w:r>
        <w:rPr>
          <w:rFonts w:ascii="Times New Roman" w:hAnsi="Times New Roman" w:cs="Times New Roman"/>
          <w:noProof/>
          <w:position w:val="-24"/>
          <w:sz w:val="24"/>
          <w:szCs w:val="24"/>
        </w:rPr>
        <w:drawing>
          <wp:inline distT="0" distB="0" distL="0" distR="0">
            <wp:extent cx="1428750" cy="428625"/>
            <wp:effectExtent l="0" t="0" r="0" b="9525"/>
            <wp:docPr id="1133" name="Picture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428625"/>
                    </a:xfrm>
                    <a:prstGeom prst="rect">
                      <a:avLst/>
                    </a:prstGeom>
                    <a:noFill/>
                    <a:ln>
                      <a:noFill/>
                    </a:ln>
                  </pic:spPr>
                </pic:pic>
              </a:graphicData>
            </a:graphic>
          </wp:inline>
        </w:drawing>
      </w:r>
    </w:p>
    <w:p w:rsidR="00F04FB4" w:rsidRDefault="00F04FB4" w:rsidP="00F04FB4">
      <w:pPr>
        <w:shd w:val="clear" w:color="auto" w:fill="FFFFFF"/>
        <w:spacing w:before="180" w:after="180" w:line="360" w:lineRule="auto"/>
        <w:jc w:val="center"/>
        <w:textAlignment w:val="baseline"/>
        <w:rPr>
          <w:rFonts w:ascii="Times New Roman" w:hAnsi="Times New Roman" w:cs="Times New Roman"/>
          <w:sz w:val="24"/>
          <w:szCs w:val="24"/>
        </w:rPr>
      </w:pPr>
      <w:r>
        <w:rPr>
          <w:rFonts w:ascii="Times New Roman" w:eastAsia="Times New Roman" w:hAnsi="Times New Roman" w:cs="Times New Roman"/>
          <w:b/>
          <w:bCs/>
          <w:color w:val="000000"/>
          <w:sz w:val="24"/>
          <w:szCs w:val="24"/>
        </w:rPr>
        <w:t>∑</w:t>
      </w:r>
      <w:r>
        <w:rPr>
          <w:rFonts w:ascii="Times New Roman" w:hAnsi="Times New Roman" w:cs="Times New Roman"/>
          <w:noProof/>
          <w:position w:val="-10"/>
          <w:sz w:val="24"/>
          <w:szCs w:val="24"/>
        </w:rPr>
        <w:drawing>
          <wp:inline distT="0" distB="0" distL="0" distR="0">
            <wp:extent cx="914400" cy="238125"/>
            <wp:effectExtent l="0" t="0" r="0" b="9525"/>
            <wp:docPr id="1132" name="Picture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r>
        <w:rPr>
          <w:rFonts w:ascii="Times New Roman" w:hAnsi="Times New Roman" w:cs="Times New Roman"/>
          <w:sz w:val="24"/>
          <w:szCs w:val="24"/>
        </w:rPr>
        <w:t>= 456</w:t>
      </w:r>
    </w:p>
    <w:p w:rsidR="00F04FB4" w:rsidRDefault="00F04FB4" w:rsidP="00F04FB4">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noProof/>
          <w:position w:val="-10"/>
          <w:sz w:val="24"/>
          <w:szCs w:val="24"/>
        </w:rPr>
        <w:drawing>
          <wp:inline distT="0" distB="0" distL="0" distR="0">
            <wp:extent cx="581025" cy="266700"/>
            <wp:effectExtent l="0" t="0" r="9525" b="0"/>
            <wp:docPr id="1131" name="Picture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266700"/>
                    </a:xfrm>
                    <a:prstGeom prst="rect">
                      <a:avLst/>
                    </a:prstGeom>
                    <a:noFill/>
                    <a:ln>
                      <a:noFill/>
                    </a:ln>
                  </pic:spPr>
                </pic:pic>
              </a:graphicData>
            </a:graphic>
          </wp:inline>
        </w:drawing>
      </w:r>
      <w:r>
        <w:rPr>
          <w:rFonts w:ascii="Times New Roman" w:hAnsi="Times New Roman" w:cs="Times New Roman"/>
          <w:sz w:val="24"/>
          <w:szCs w:val="24"/>
        </w:rPr>
        <w:t>= 10</w:t>
      </w:r>
    </w:p>
    <w:p w:rsidR="00F04FB4" w:rsidRDefault="00F04FB4" w:rsidP="00F04FB4">
      <w:pPr>
        <w:jc w:val="center"/>
        <w:rPr>
          <w:rFonts w:ascii="Times New Roman" w:hAnsi="Times New Roman" w:cs="Times New Roman"/>
          <w:color w:val="000000"/>
          <w:sz w:val="24"/>
          <w:szCs w:val="24"/>
        </w:rPr>
      </w:pPr>
      <w:r>
        <w:rPr>
          <w:rFonts w:ascii="Times New Roman" w:hAnsi="Times New Roman" w:cs="Times New Roman"/>
          <w:noProof/>
          <w:position w:val="-10"/>
          <w:sz w:val="24"/>
          <w:szCs w:val="24"/>
        </w:rPr>
        <w:drawing>
          <wp:inline distT="0" distB="0" distL="0" distR="0">
            <wp:extent cx="504825" cy="266700"/>
            <wp:effectExtent l="0" t="0" r="9525" b="0"/>
            <wp:docPr id="1128" name="Picture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26670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color w:val="000000"/>
          <w:sz w:val="24"/>
          <w:szCs w:val="24"/>
        </w:rPr>
        <w:t>31606</w:t>
      </w:r>
    </w:p>
    <w:p w:rsidR="00F04FB4" w:rsidRDefault="00F04FB4" w:rsidP="00F04FB4">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Incorporation of Values:</w:t>
      </w:r>
    </w:p>
    <w:p w:rsidR="00F04FB4" w:rsidRDefault="00F04FB4" w:rsidP="00F04FB4">
      <w:pPr>
        <w:spacing w:after="0" w:line="360" w:lineRule="auto"/>
        <w:jc w:val="center"/>
        <w:rPr>
          <w:rFonts w:eastAsia="Times New Roman" w:cs="Calibri"/>
          <w:color w:val="000000"/>
          <w:sz w:val="24"/>
          <w:szCs w:val="24"/>
        </w:rPr>
      </w:pPr>
      <w:r>
        <w:rPr>
          <w:noProof/>
          <w:position w:val="-28"/>
          <w:sz w:val="24"/>
          <w:szCs w:val="24"/>
        </w:rPr>
        <w:drawing>
          <wp:inline distT="0" distB="0" distL="0" distR="0">
            <wp:extent cx="2486025" cy="419100"/>
            <wp:effectExtent l="0" t="0" r="9525" b="0"/>
            <wp:docPr id="1127" name="Picture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6025" cy="419100"/>
                    </a:xfrm>
                    <a:prstGeom prst="rect">
                      <a:avLst/>
                    </a:prstGeom>
                    <a:noFill/>
                    <a:ln>
                      <a:noFill/>
                    </a:ln>
                  </pic:spPr>
                </pic:pic>
              </a:graphicData>
            </a:graphic>
          </wp:inline>
        </w:drawing>
      </w:r>
      <w:r>
        <w:rPr>
          <w:sz w:val="24"/>
          <w:szCs w:val="24"/>
        </w:rPr>
        <w:t xml:space="preserve">= </w:t>
      </w:r>
      <w:r>
        <w:rPr>
          <w:rFonts w:eastAsia="Times New Roman" w:cs="Calibri"/>
          <w:color w:val="000000"/>
        </w:rPr>
        <w:t>0.8111</w:t>
      </w:r>
    </w:p>
    <w:p w:rsidR="00F04FB4" w:rsidRDefault="00F04FB4" w:rsidP="00F04FB4">
      <w:pPr>
        <w:spacing w:after="0" w:line="240" w:lineRule="auto"/>
        <w:rPr>
          <w:rFonts w:eastAsia="Times New Roman" w:cs="Calibri"/>
          <w:color w:val="000000"/>
        </w:rPr>
      </w:pPr>
    </w:p>
    <w:p w:rsidR="00F04FB4" w:rsidRDefault="00F04FB4" w:rsidP="00F04FB4">
      <w:pPr>
        <w:spacing w:after="0"/>
        <w:rPr>
          <w:rFonts w:ascii="Times New Roman" w:eastAsia="Times New Roman" w:hAnsi="Times New Roman" w:cs="Times New Roman"/>
          <w:color w:val="000000"/>
          <w:sz w:val="24"/>
          <w:szCs w:val="24"/>
        </w:rPr>
      </w:pPr>
      <w:r>
        <w:rPr>
          <w:rFonts w:ascii="Times New Roman" w:hAnsi="Times New Roman" w:cs="Times New Roman"/>
          <w:sz w:val="24"/>
          <w:szCs w:val="24"/>
        </w:rPr>
        <w:t>Therefore, the Coefficient of Determination (R</w:t>
      </w:r>
      <w:r>
        <w:rPr>
          <w:rFonts w:ascii="Times New Roman" w:hAnsi="Times New Roman" w:cs="Times New Roman"/>
          <w:sz w:val="24"/>
          <w:szCs w:val="24"/>
          <w:vertAlign w:val="superscript"/>
        </w:rPr>
        <w:t>2</w:t>
      </w:r>
      <w:r>
        <w:rPr>
          <w:rFonts w:ascii="Times New Roman" w:hAnsi="Times New Roman" w:cs="Times New Roman"/>
          <w:sz w:val="24"/>
          <w:szCs w:val="24"/>
        </w:rPr>
        <w:t>) = (</w:t>
      </w:r>
      <w:r>
        <w:rPr>
          <w:rFonts w:ascii="Times New Roman" w:eastAsia="Times New Roman" w:hAnsi="Times New Roman" w:cs="Times New Roman"/>
          <w:color w:val="000000"/>
          <w:sz w:val="24"/>
          <w:szCs w:val="24"/>
        </w:rPr>
        <w:t>0.8111</w:t>
      </w:r>
      <w:r>
        <w:rPr>
          <w:rFonts w:ascii="Times New Roman" w:hAnsi="Times New Roman" w:cs="Times New Roman"/>
          <w:sz w:val="24"/>
          <w:szCs w:val="24"/>
        </w:rPr>
        <w:t>)</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0.6579</w:t>
      </w:r>
    </w:p>
    <w:p w:rsidR="00F04FB4" w:rsidRDefault="00F04FB4" w:rsidP="00F04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PCM reported a strong positive correlation between product diversification strategy and banks’ financial sustainability in Nigeria. This suggests that the point lies close to straight lines with banks’ financial sustainability increasing as product diversification strategy increases. The Coefficient of Determination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reveal that product diversification strategy vis-à-vis </w:t>
      </w:r>
      <w:r>
        <w:rPr>
          <w:rFonts w:ascii="Times New Roman" w:hAnsi="Times New Roman" w:cs="Times New Roman"/>
          <w:bCs/>
          <w:sz w:val="24"/>
          <w:szCs w:val="24"/>
        </w:rPr>
        <w:t xml:space="preserve">call accounts, </w:t>
      </w:r>
      <w:r>
        <w:rPr>
          <w:rFonts w:ascii="Times New Roman" w:hAnsi="Times New Roman" w:cs="Times New Roman"/>
          <w:sz w:val="24"/>
          <w:szCs w:val="24"/>
        </w:rPr>
        <w:t xml:space="preserve">tenured deposit products, specialized financing products, vehicle financing products, bancassurance, and cash token accounted for 65.58% systematic variations in banks’ financial </w:t>
      </w:r>
      <w:r>
        <w:rPr>
          <w:rFonts w:ascii="Times New Roman" w:hAnsi="Times New Roman" w:cs="Times New Roman"/>
          <w:sz w:val="24"/>
          <w:szCs w:val="24"/>
        </w:rPr>
        <w:lastRenderedPageBreak/>
        <w:t xml:space="preserve">sustainability while the remaining 34.42% is captured by the error term. This further affirms that the regression model can be relied upon </w:t>
      </w:r>
      <w:r w:rsidR="00407AB7">
        <w:rPr>
          <w:rFonts w:ascii="Times New Roman" w:hAnsi="Times New Roman" w:cs="Times New Roman"/>
          <w:sz w:val="24"/>
          <w:szCs w:val="24"/>
        </w:rPr>
        <w:t xml:space="preserve">solely </w:t>
      </w:r>
      <w:r>
        <w:rPr>
          <w:rFonts w:ascii="Times New Roman" w:hAnsi="Times New Roman" w:cs="Times New Roman"/>
          <w:sz w:val="24"/>
          <w:szCs w:val="24"/>
        </w:rPr>
        <w:t xml:space="preserve">for strategic policy formulation. </w:t>
      </w:r>
    </w:p>
    <w:p w:rsidR="00407AB7" w:rsidRDefault="00407AB7" w:rsidP="00F04FB4">
      <w:pPr>
        <w:spacing w:after="0" w:line="240" w:lineRule="auto"/>
        <w:jc w:val="both"/>
        <w:rPr>
          <w:rFonts w:eastAsia="Times New Roman" w:cs="Calibri"/>
          <w:color w:val="000000"/>
        </w:rPr>
      </w:pPr>
    </w:p>
    <w:p w:rsidR="00F04FB4" w:rsidRDefault="00F04FB4" w:rsidP="00F04FB4">
      <w:pPr>
        <w:tabs>
          <w:tab w:val="left" w:pos="198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Table 10: PPMC(r) using their Mean Deviation (Hypothesis Two)</w:t>
      </w:r>
    </w:p>
    <w:tbl>
      <w:tblPr>
        <w:tblW w:w="9861" w:type="dxa"/>
        <w:tblInd w:w="-162" w:type="dxa"/>
        <w:tblLook w:val="04A0"/>
      </w:tblPr>
      <w:tblGrid>
        <w:gridCol w:w="2610"/>
        <w:gridCol w:w="477"/>
        <w:gridCol w:w="576"/>
        <w:gridCol w:w="1056"/>
        <w:gridCol w:w="1123"/>
        <w:gridCol w:w="1737"/>
        <w:gridCol w:w="1196"/>
        <w:gridCol w:w="1086"/>
      </w:tblGrid>
      <w:tr w:rsidR="002954E0" w:rsidRPr="00407AB7" w:rsidTr="002954E0">
        <w:trPr>
          <w:trHeight w:val="149"/>
        </w:trPr>
        <w:tc>
          <w:tcPr>
            <w:tcW w:w="2610" w:type="dxa"/>
            <w:tcBorders>
              <w:top w:val="single" w:sz="4" w:space="0" w:color="auto"/>
              <w:left w:val="single" w:sz="4" w:space="0" w:color="auto"/>
              <w:bottom w:val="single" w:sz="4" w:space="0" w:color="auto"/>
              <w:right w:val="single" w:sz="4" w:space="0" w:color="auto"/>
            </w:tcBorders>
            <w:vAlign w:val="center"/>
            <w:hideMark/>
          </w:tcPr>
          <w:p w:rsidR="00F04FB4" w:rsidRPr="00407AB7" w:rsidRDefault="00F04FB4" w:rsidP="00407AB7">
            <w:pPr>
              <w:spacing w:after="0" w:line="240" w:lineRule="auto"/>
              <w:jc w:val="both"/>
              <w:rPr>
                <w:rFonts w:ascii="Times New Roman" w:eastAsia="Times New Roman" w:hAnsi="Times New Roman" w:cs="Times New Roman"/>
                <w:b/>
                <w:color w:val="000000"/>
                <w:sz w:val="24"/>
                <w:szCs w:val="24"/>
              </w:rPr>
            </w:pPr>
            <w:r w:rsidRPr="00407AB7">
              <w:rPr>
                <w:rFonts w:ascii="Times New Roman" w:eastAsia="Times New Roman" w:hAnsi="Times New Roman" w:cs="Times New Roman"/>
                <w:b/>
                <w:color w:val="000000"/>
                <w:sz w:val="24"/>
                <w:szCs w:val="24"/>
              </w:rPr>
              <w:t> Responses</w:t>
            </w:r>
          </w:p>
        </w:tc>
        <w:tc>
          <w:tcPr>
            <w:tcW w:w="477" w:type="dxa"/>
            <w:tcBorders>
              <w:top w:val="single" w:sz="4" w:space="0" w:color="auto"/>
              <w:left w:val="nil"/>
              <w:bottom w:val="single" w:sz="4" w:space="0" w:color="auto"/>
              <w:right w:val="single" w:sz="4" w:space="0" w:color="auto"/>
            </w:tcBorders>
            <w:vAlign w:val="center"/>
            <w:hideMark/>
          </w:tcPr>
          <w:p w:rsidR="00F04FB4" w:rsidRPr="00407AB7" w:rsidRDefault="00F04FB4" w:rsidP="00407AB7">
            <w:pPr>
              <w:spacing w:after="0" w:line="240" w:lineRule="auto"/>
              <w:jc w:val="both"/>
              <w:rPr>
                <w:rFonts w:ascii="Times New Roman" w:eastAsia="Times New Roman" w:hAnsi="Times New Roman" w:cs="Times New Roman"/>
                <w:color w:val="000000"/>
                <w:sz w:val="24"/>
                <w:szCs w:val="24"/>
              </w:rPr>
            </w:pPr>
            <w:r w:rsidRPr="00407AB7">
              <w:rPr>
                <w:rFonts w:ascii="Times New Roman" w:eastAsia="Times New Roman" w:hAnsi="Times New Roman" w:cs="Times New Roman"/>
                <w:color w:val="000000"/>
                <w:sz w:val="24"/>
                <w:szCs w:val="24"/>
              </w:rPr>
              <w:t xml:space="preserve">       X</w:t>
            </w:r>
          </w:p>
        </w:tc>
        <w:tc>
          <w:tcPr>
            <w:tcW w:w="576" w:type="dxa"/>
            <w:tcBorders>
              <w:top w:val="single" w:sz="4" w:space="0" w:color="auto"/>
              <w:left w:val="nil"/>
              <w:bottom w:val="single" w:sz="4" w:space="0" w:color="auto"/>
              <w:right w:val="single" w:sz="4" w:space="0" w:color="auto"/>
            </w:tcBorders>
            <w:vAlign w:val="center"/>
            <w:hideMark/>
          </w:tcPr>
          <w:p w:rsidR="00F04FB4" w:rsidRPr="00407AB7" w:rsidRDefault="00F04FB4" w:rsidP="00407AB7">
            <w:pPr>
              <w:spacing w:after="0" w:line="240" w:lineRule="auto"/>
              <w:jc w:val="both"/>
              <w:rPr>
                <w:rFonts w:ascii="Times New Roman" w:eastAsia="Times New Roman" w:hAnsi="Times New Roman" w:cs="Times New Roman"/>
                <w:color w:val="000000"/>
                <w:sz w:val="24"/>
                <w:szCs w:val="24"/>
              </w:rPr>
            </w:pPr>
            <w:r w:rsidRPr="00407AB7">
              <w:rPr>
                <w:rFonts w:ascii="Times New Roman" w:eastAsia="Times New Roman" w:hAnsi="Times New Roman" w:cs="Times New Roman"/>
                <w:color w:val="000000"/>
                <w:sz w:val="24"/>
                <w:szCs w:val="24"/>
              </w:rPr>
              <w:t xml:space="preserve">       Y</w:t>
            </w:r>
          </w:p>
        </w:tc>
        <w:tc>
          <w:tcPr>
            <w:tcW w:w="1056" w:type="dxa"/>
            <w:tcBorders>
              <w:top w:val="single" w:sz="4" w:space="0" w:color="auto"/>
              <w:left w:val="nil"/>
              <w:bottom w:val="single" w:sz="4" w:space="0" w:color="auto"/>
              <w:right w:val="single" w:sz="4" w:space="0" w:color="auto"/>
            </w:tcBorders>
            <w:vAlign w:val="center"/>
            <w:hideMark/>
          </w:tcPr>
          <w:p w:rsidR="00F04FB4" w:rsidRPr="00407AB7" w:rsidRDefault="00F04FB4" w:rsidP="00407AB7">
            <w:pPr>
              <w:spacing w:after="0" w:line="240" w:lineRule="auto"/>
              <w:jc w:val="both"/>
              <w:rPr>
                <w:rFonts w:ascii="Times New Roman" w:eastAsia="Times New Roman" w:hAnsi="Times New Roman" w:cs="Times New Roman"/>
                <w:b/>
                <w:color w:val="000000"/>
                <w:sz w:val="24"/>
                <w:szCs w:val="24"/>
              </w:rPr>
            </w:pPr>
            <w:r w:rsidRPr="00407AB7">
              <w:rPr>
                <w:rFonts w:ascii="Times New Roman" w:hAnsi="Times New Roman" w:cs="Times New Roman"/>
                <w:b/>
                <w:noProof/>
                <w:position w:val="-10"/>
                <w:sz w:val="24"/>
                <w:szCs w:val="24"/>
              </w:rPr>
              <w:drawing>
                <wp:inline distT="0" distB="0" distL="0" distR="0">
                  <wp:extent cx="523875" cy="238125"/>
                  <wp:effectExtent l="0" t="0" r="9525" b="9525"/>
                  <wp:docPr id="1126" name="Picture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p>
        </w:tc>
        <w:tc>
          <w:tcPr>
            <w:tcW w:w="1123" w:type="dxa"/>
            <w:tcBorders>
              <w:top w:val="single" w:sz="4" w:space="0" w:color="auto"/>
              <w:left w:val="nil"/>
              <w:bottom w:val="single" w:sz="4" w:space="0" w:color="auto"/>
              <w:right w:val="single" w:sz="4" w:space="0" w:color="auto"/>
            </w:tcBorders>
            <w:vAlign w:val="center"/>
            <w:hideMark/>
          </w:tcPr>
          <w:p w:rsidR="00F04FB4" w:rsidRPr="00407AB7" w:rsidRDefault="00F04FB4" w:rsidP="00407AB7">
            <w:pPr>
              <w:spacing w:after="0" w:line="240" w:lineRule="auto"/>
              <w:jc w:val="both"/>
              <w:rPr>
                <w:rFonts w:ascii="Times New Roman" w:eastAsia="Times New Roman" w:hAnsi="Times New Roman" w:cs="Times New Roman"/>
                <w:b/>
                <w:color w:val="000000"/>
                <w:sz w:val="24"/>
                <w:szCs w:val="24"/>
              </w:rPr>
            </w:pPr>
            <w:r w:rsidRPr="00407AB7">
              <w:rPr>
                <w:rFonts w:ascii="Times New Roman" w:hAnsi="Times New Roman" w:cs="Times New Roman"/>
                <w:b/>
                <w:noProof/>
                <w:position w:val="-10"/>
                <w:sz w:val="24"/>
                <w:szCs w:val="24"/>
              </w:rPr>
              <w:drawing>
                <wp:inline distT="0" distB="0" distL="0" distR="0">
                  <wp:extent cx="457200" cy="238125"/>
                  <wp:effectExtent l="0" t="0" r="0" b="9525"/>
                  <wp:docPr id="1125" name="Picture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p>
        </w:tc>
        <w:tc>
          <w:tcPr>
            <w:tcW w:w="1737" w:type="dxa"/>
            <w:tcBorders>
              <w:top w:val="single" w:sz="4" w:space="0" w:color="auto"/>
              <w:left w:val="nil"/>
              <w:bottom w:val="single" w:sz="4" w:space="0" w:color="auto"/>
              <w:right w:val="single" w:sz="4" w:space="0" w:color="auto"/>
            </w:tcBorders>
            <w:vAlign w:val="center"/>
            <w:hideMark/>
          </w:tcPr>
          <w:p w:rsidR="00F04FB4" w:rsidRPr="00407AB7" w:rsidRDefault="00F04FB4" w:rsidP="00407AB7">
            <w:pPr>
              <w:spacing w:after="0" w:line="240" w:lineRule="auto"/>
              <w:jc w:val="both"/>
              <w:rPr>
                <w:rFonts w:ascii="Times New Roman" w:eastAsia="Times New Roman" w:hAnsi="Times New Roman" w:cs="Times New Roman"/>
                <w:b/>
                <w:color w:val="000000"/>
                <w:sz w:val="24"/>
                <w:szCs w:val="24"/>
              </w:rPr>
            </w:pPr>
            <w:r w:rsidRPr="00407AB7">
              <w:rPr>
                <w:rFonts w:ascii="Times New Roman" w:hAnsi="Times New Roman" w:cs="Times New Roman"/>
                <w:b/>
                <w:noProof/>
                <w:position w:val="-10"/>
                <w:sz w:val="24"/>
                <w:szCs w:val="24"/>
              </w:rPr>
              <w:drawing>
                <wp:inline distT="0" distB="0" distL="0" distR="0">
                  <wp:extent cx="914400" cy="238125"/>
                  <wp:effectExtent l="0" t="0" r="0" b="9525"/>
                  <wp:docPr id="1124" name="Picture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tc>
        <w:tc>
          <w:tcPr>
            <w:tcW w:w="1196" w:type="dxa"/>
            <w:tcBorders>
              <w:top w:val="single" w:sz="4" w:space="0" w:color="auto"/>
              <w:left w:val="nil"/>
              <w:bottom w:val="single" w:sz="4" w:space="0" w:color="auto"/>
              <w:right w:val="single" w:sz="4" w:space="0" w:color="auto"/>
            </w:tcBorders>
            <w:vAlign w:val="center"/>
            <w:hideMark/>
          </w:tcPr>
          <w:p w:rsidR="00F04FB4" w:rsidRPr="00407AB7" w:rsidRDefault="00F04FB4" w:rsidP="00407AB7">
            <w:pPr>
              <w:spacing w:after="0" w:line="240" w:lineRule="auto"/>
              <w:jc w:val="both"/>
              <w:rPr>
                <w:rFonts w:ascii="Times New Roman" w:eastAsia="Times New Roman" w:hAnsi="Times New Roman" w:cs="Times New Roman"/>
                <w:b/>
                <w:color w:val="000000"/>
                <w:sz w:val="24"/>
                <w:szCs w:val="24"/>
              </w:rPr>
            </w:pPr>
            <w:r w:rsidRPr="00407AB7">
              <w:rPr>
                <w:rFonts w:ascii="Times New Roman" w:hAnsi="Times New Roman" w:cs="Times New Roman"/>
                <w:b/>
                <w:noProof/>
                <w:position w:val="-10"/>
                <w:sz w:val="24"/>
                <w:szCs w:val="24"/>
              </w:rPr>
              <w:drawing>
                <wp:inline distT="0" distB="0" distL="0" distR="0">
                  <wp:extent cx="581025" cy="266700"/>
                  <wp:effectExtent l="0" t="0" r="9525" b="0"/>
                  <wp:docPr id="1123" name="Picture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266700"/>
                          </a:xfrm>
                          <a:prstGeom prst="rect">
                            <a:avLst/>
                          </a:prstGeom>
                          <a:noFill/>
                          <a:ln>
                            <a:noFill/>
                          </a:ln>
                        </pic:spPr>
                      </pic:pic>
                    </a:graphicData>
                  </a:graphic>
                </wp:inline>
              </w:drawing>
            </w:r>
          </w:p>
        </w:tc>
        <w:tc>
          <w:tcPr>
            <w:tcW w:w="1086" w:type="dxa"/>
            <w:tcBorders>
              <w:top w:val="single" w:sz="4" w:space="0" w:color="auto"/>
              <w:left w:val="nil"/>
              <w:bottom w:val="single" w:sz="4" w:space="0" w:color="auto"/>
              <w:right w:val="single" w:sz="4" w:space="0" w:color="auto"/>
            </w:tcBorders>
            <w:vAlign w:val="center"/>
            <w:hideMark/>
          </w:tcPr>
          <w:p w:rsidR="00F04FB4" w:rsidRPr="00407AB7" w:rsidRDefault="00F04FB4" w:rsidP="00407AB7">
            <w:pPr>
              <w:spacing w:after="0" w:line="240" w:lineRule="auto"/>
              <w:jc w:val="both"/>
              <w:rPr>
                <w:rFonts w:ascii="Times New Roman" w:eastAsia="Times New Roman" w:hAnsi="Times New Roman" w:cs="Times New Roman"/>
                <w:b/>
                <w:color w:val="000000"/>
                <w:sz w:val="24"/>
                <w:szCs w:val="24"/>
              </w:rPr>
            </w:pPr>
            <w:r w:rsidRPr="00407AB7">
              <w:rPr>
                <w:rFonts w:ascii="Times New Roman" w:hAnsi="Times New Roman" w:cs="Times New Roman"/>
                <w:b/>
                <w:noProof/>
                <w:position w:val="-10"/>
                <w:sz w:val="24"/>
                <w:szCs w:val="24"/>
              </w:rPr>
              <w:drawing>
                <wp:inline distT="0" distB="0" distL="0" distR="0">
                  <wp:extent cx="504825" cy="266700"/>
                  <wp:effectExtent l="0" t="0" r="9525" b="0"/>
                  <wp:docPr id="1122" name="Picture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266700"/>
                          </a:xfrm>
                          <a:prstGeom prst="rect">
                            <a:avLst/>
                          </a:prstGeom>
                          <a:noFill/>
                          <a:ln>
                            <a:noFill/>
                          </a:ln>
                        </pic:spPr>
                      </pic:pic>
                    </a:graphicData>
                  </a:graphic>
                </wp:inline>
              </w:drawing>
            </w:r>
          </w:p>
        </w:tc>
      </w:tr>
      <w:tr w:rsidR="002954E0" w:rsidRPr="00407AB7" w:rsidTr="002954E0">
        <w:trPr>
          <w:trHeight w:val="222"/>
        </w:trPr>
        <w:tc>
          <w:tcPr>
            <w:tcW w:w="2610" w:type="dxa"/>
            <w:tcBorders>
              <w:top w:val="nil"/>
              <w:left w:val="single" w:sz="4" w:space="0" w:color="auto"/>
              <w:bottom w:val="single" w:sz="4" w:space="0" w:color="auto"/>
              <w:right w:val="single" w:sz="4" w:space="0" w:color="auto"/>
            </w:tcBorders>
            <w:vAlign w:val="center"/>
            <w:hideMark/>
          </w:tcPr>
          <w:p w:rsidR="00F04FB4" w:rsidRPr="00407AB7" w:rsidRDefault="00F04FB4" w:rsidP="00407AB7">
            <w:pPr>
              <w:spacing w:after="0" w:line="240" w:lineRule="auto"/>
              <w:jc w:val="both"/>
              <w:rPr>
                <w:rFonts w:ascii="Times New Roman" w:eastAsia="Times New Roman" w:hAnsi="Times New Roman" w:cs="Times New Roman"/>
                <w:color w:val="000000"/>
                <w:sz w:val="24"/>
                <w:szCs w:val="24"/>
              </w:rPr>
            </w:pPr>
            <w:r w:rsidRPr="00407AB7">
              <w:rPr>
                <w:rFonts w:ascii="Times New Roman" w:eastAsia="Times New Roman" w:hAnsi="Times New Roman" w:cs="Times New Roman"/>
                <w:color w:val="000000"/>
                <w:sz w:val="24"/>
                <w:szCs w:val="24"/>
              </w:rPr>
              <w:t>Strongly Agreed (SA)</w:t>
            </w:r>
          </w:p>
        </w:tc>
        <w:tc>
          <w:tcPr>
            <w:tcW w:w="477" w:type="dxa"/>
            <w:tcBorders>
              <w:top w:val="nil"/>
              <w:left w:val="nil"/>
              <w:bottom w:val="single" w:sz="4" w:space="0" w:color="auto"/>
              <w:right w:val="single" w:sz="4" w:space="0" w:color="auto"/>
            </w:tcBorders>
            <w:vAlign w:val="center"/>
            <w:hideMark/>
          </w:tcPr>
          <w:p w:rsidR="00F04FB4" w:rsidRPr="00407AB7" w:rsidRDefault="00F04FB4" w:rsidP="00407AB7">
            <w:pPr>
              <w:spacing w:after="0" w:line="240" w:lineRule="auto"/>
              <w:jc w:val="center"/>
              <w:rPr>
                <w:rFonts w:ascii="Times New Roman" w:hAnsi="Times New Roman" w:cs="Times New Roman"/>
                <w:color w:val="000000"/>
                <w:sz w:val="24"/>
                <w:szCs w:val="24"/>
              </w:rPr>
            </w:pPr>
            <w:r w:rsidRPr="00407AB7">
              <w:rPr>
                <w:rFonts w:ascii="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vAlign w:val="center"/>
            <w:hideMark/>
          </w:tcPr>
          <w:p w:rsidR="00F04FB4" w:rsidRPr="00407AB7" w:rsidRDefault="00F04FB4" w:rsidP="00407AB7">
            <w:pPr>
              <w:spacing w:after="0" w:line="240" w:lineRule="auto"/>
              <w:jc w:val="right"/>
              <w:rPr>
                <w:rFonts w:ascii="Times New Roman" w:hAnsi="Times New Roman" w:cs="Times New Roman"/>
                <w:color w:val="000000"/>
                <w:sz w:val="24"/>
                <w:szCs w:val="24"/>
              </w:rPr>
            </w:pPr>
            <w:r w:rsidRPr="00407AB7">
              <w:rPr>
                <w:rFonts w:ascii="Times New Roman" w:hAnsi="Times New Roman" w:cs="Times New Roman"/>
                <w:color w:val="000000"/>
                <w:sz w:val="24"/>
                <w:szCs w:val="24"/>
              </w:rPr>
              <w:t>312</w:t>
            </w:r>
          </w:p>
        </w:tc>
        <w:tc>
          <w:tcPr>
            <w:tcW w:w="1056" w:type="dxa"/>
            <w:tcBorders>
              <w:top w:val="nil"/>
              <w:left w:val="nil"/>
              <w:bottom w:val="single" w:sz="4" w:space="0" w:color="auto"/>
              <w:right w:val="single" w:sz="4" w:space="0" w:color="auto"/>
            </w:tcBorders>
            <w:vAlign w:val="center"/>
            <w:hideMark/>
          </w:tcPr>
          <w:p w:rsidR="00F04FB4" w:rsidRPr="00407AB7" w:rsidRDefault="00F04FB4" w:rsidP="00407AB7">
            <w:pPr>
              <w:spacing w:after="0" w:line="240" w:lineRule="auto"/>
              <w:jc w:val="both"/>
              <w:rPr>
                <w:rFonts w:ascii="Times New Roman" w:hAnsi="Times New Roman" w:cs="Times New Roman"/>
                <w:color w:val="000000"/>
                <w:sz w:val="24"/>
                <w:szCs w:val="24"/>
              </w:rPr>
            </w:pPr>
            <w:r w:rsidRPr="00407AB7">
              <w:rPr>
                <w:rFonts w:ascii="Times New Roman" w:hAnsi="Times New Roman" w:cs="Times New Roman"/>
                <w:color w:val="000000"/>
                <w:sz w:val="24"/>
                <w:szCs w:val="24"/>
              </w:rPr>
              <w:t>2</w:t>
            </w:r>
          </w:p>
        </w:tc>
        <w:tc>
          <w:tcPr>
            <w:tcW w:w="1123" w:type="dxa"/>
            <w:tcBorders>
              <w:top w:val="nil"/>
              <w:left w:val="nil"/>
              <w:bottom w:val="single" w:sz="4" w:space="0" w:color="auto"/>
              <w:right w:val="single" w:sz="4" w:space="0" w:color="auto"/>
            </w:tcBorders>
            <w:vAlign w:val="center"/>
            <w:hideMark/>
          </w:tcPr>
          <w:p w:rsidR="00F04FB4" w:rsidRPr="00407AB7" w:rsidRDefault="00F04FB4" w:rsidP="00407AB7">
            <w:pPr>
              <w:spacing w:after="0" w:line="240" w:lineRule="auto"/>
              <w:jc w:val="both"/>
              <w:rPr>
                <w:rFonts w:ascii="Times New Roman" w:hAnsi="Times New Roman" w:cs="Times New Roman"/>
                <w:color w:val="000000"/>
                <w:sz w:val="24"/>
                <w:szCs w:val="24"/>
              </w:rPr>
            </w:pPr>
            <w:r w:rsidRPr="00407AB7">
              <w:rPr>
                <w:rFonts w:ascii="Times New Roman" w:hAnsi="Times New Roman" w:cs="Times New Roman"/>
                <w:color w:val="000000"/>
                <w:sz w:val="24"/>
                <w:szCs w:val="24"/>
              </w:rPr>
              <w:t>215</w:t>
            </w:r>
          </w:p>
        </w:tc>
        <w:tc>
          <w:tcPr>
            <w:tcW w:w="1737" w:type="dxa"/>
            <w:tcBorders>
              <w:top w:val="nil"/>
              <w:left w:val="nil"/>
              <w:bottom w:val="single" w:sz="4" w:space="0" w:color="auto"/>
              <w:right w:val="single" w:sz="4" w:space="0" w:color="auto"/>
            </w:tcBorders>
            <w:vAlign w:val="center"/>
            <w:hideMark/>
          </w:tcPr>
          <w:p w:rsidR="00F04FB4" w:rsidRPr="00407AB7" w:rsidRDefault="00F04FB4" w:rsidP="00407AB7">
            <w:pPr>
              <w:spacing w:after="0" w:line="240" w:lineRule="auto"/>
              <w:jc w:val="both"/>
              <w:rPr>
                <w:rFonts w:ascii="Times New Roman" w:hAnsi="Times New Roman" w:cs="Times New Roman"/>
                <w:color w:val="000000"/>
                <w:sz w:val="24"/>
                <w:szCs w:val="24"/>
              </w:rPr>
            </w:pPr>
            <w:r w:rsidRPr="00407AB7">
              <w:rPr>
                <w:rFonts w:ascii="Times New Roman" w:hAnsi="Times New Roman" w:cs="Times New Roman"/>
                <w:color w:val="000000"/>
                <w:sz w:val="24"/>
                <w:szCs w:val="24"/>
              </w:rPr>
              <w:t>430</w:t>
            </w:r>
          </w:p>
        </w:tc>
        <w:tc>
          <w:tcPr>
            <w:tcW w:w="1196" w:type="dxa"/>
            <w:tcBorders>
              <w:top w:val="nil"/>
              <w:left w:val="nil"/>
              <w:bottom w:val="single" w:sz="4" w:space="0" w:color="auto"/>
              <w:right w:val="single" w:sz="4" w:space="0" w:color="auto"/>
            </w:tcBorders>
            <w:vAlign w:val="bottom"/>
            <w:hideMark/>
          </w:tcPr>
          <w:p w:rsidR="00F04FB4" w:rsidRPr="00407AB7" w:rsidRDefault="00F04FB4" w:rsidP="00407AB7">
            <w:pPr>
              <w:spacing w:after="0" w:line="240" w:lineRule="auto"/>
              <w:rPr>
                <w:rFonts w:ascii="Times New Roman" w:hAnsi="Times New Roman" w:cs="Times New Roman"/>
                <w:color w:val="000000"/>
                <w:sz w:val="24"/>
                <w:szCs w:val="24"/>
              </w:rPr>
            </w:pPr>
            <w:r w:rsidRPr="00407AB7">
              <w:rPr>
                <w:rFonts w:ascii="Times New Roman" w:hAnsi="Times New Roman" w:cs="Times New Roman"/>
                <w:color w:val="000000"/>
                <w:sz w:val="24"/>
                <w:szCs w:val="24"/>
              </w:rPr>
              <w:t>4</w:t>
            </w:r>
          </w:p>
        </w:tc>
        <w:tc>
          <w:tcPr>
            <w:tcW w:w="1086" w:type="dxa"/>
            <w:tcBorders>
              <w:top w:val="nil"/>
              <w:left w:val="nil"/>
              <w:bottom w:val="single" w:sz="4" w:space="0" w:color="auto"/>
              <w:right w:val="single" w:sz="4" w:space="0" w:color="auto"/>
            </w:tcBorders>
            <w:vAlign w:val="center"/>
            <w:hideMark/>
          </w:tcPr>
          <w:p w:rsidR="00F04FB4" w:rsidRPr="00407AB7" w:rsidRDefault="00F04FB4" w:rsidP="00407AB7">
            <w:pPr>
              <w:spacing w:after="0" w:line="240" w:lineRule="auto"/>
              <w:jc w:val="both"/>
              <w:rPr>
                <w:rFonts w:ascii="Times New Roman" w:hAnsi="Times New Roman" w:cs="Times New Roman"/>
                <w:color w:val="000000"/>
                <w:sz w:val="24"/>
                <w:szCs w:val="24"/>
              </w:rPr>
            </w:pPr>
            <w:r w:rsidRPr="00407AB7">
              <w:rPr>
                <w:rFonts w:ascii="Times New Roman" w:hAnsi="Times New Roman" w:cs="Times New Roman"/>
                <w:color w:val="000000"/>
                <w:sz w:val="24"/>
                <w:szCs w:val="24"/>
              </w:rPr>
              <w:t>46225</w:t>
            </w:r>
          </w:p>
        </w:tc>
      </w:tr>
      <w:tr w:rsidR="002954E0" w:rsidRPr="00407AB7" w:rsidTr="002954E0">
        <w:trPr>
          <w:trHeight w:val="149"/>
        </w:trPr>
        <w:tc>
          <w:tcPr>
            <w:tcW w:w="2610" w:type="dxa"/>
            <w:tcBorders>
              <w:top w:val="nil"/>
              <w:left w:val="single" w:sz="4" w:space="0" w:color="auto"/>
              <w:bottom w:val="single" w:sz="4" w:space="0" w:color="auto"/>
              <w:right w:val="single" w:sz="4" w:space="0" w:color="auto"/>
            </w:tcBorders>
            <w:vAlign w:val="center"/>
            <w:hideMark/>
          </w:tcPr>
          <w:p w:rsidR="00F04FB4" w:rsidRPr="00407AB7" w:rsidRDefault="00F04FB4" w:rsidP="00407AB7">
            <w:pPr>
              <w:spacing w:after="0" w:line="240" w:lineRule="auto"/>
              <w:jc w:val="both"/>
              <w:rPr>
                <w:rFonts w:ascii="Times New Roman" w:eastAsia="Times New Roman" w:hAnsi="Times New Roman" w:cs="Times New Roman"/>
                <w:color w:val="000000"/>
                <w:sz w:val="24"/>
                <w:szCs w:val="24"/>
              </w:rPr>
            </w:pPr>
            <w:r w:rsidRPr="00407AB7">
              <w:rPr>
                <w:rFonts w:ascii="Times New Roman" w:eastAsia="Times New Roman" w:hAnsi="Times New Roman" w:cs="Times New Roman"/>
                <w:color w:val="000000"/>
                <w:sz w:val="24"/>
                <w:szCs w:val="24"/>
              </w:rPr>
              <w:t>Agreed (A)</w:t>
            </w:r>
          </w:p>
        </w:tc>
        <w:tc>
          <w:tcPr>
            <w:tcW w:w="477" w:type="dxa"/>
            <w:tcBorders>
              <w:top w:val="nil"/>
              <w:left w:val="nil"/>
              <w:bottom w:val="single" w:sz="4" w:space="0" w:color="auto"/>
              <w:right w:val="single" w:sz="4" w:space="0" w:color="auto"/>
            </w:tcBorders>
            <w:vAlign w:val="center"/>
            <w:hideMark/>
          </w:tcPr>
          <w:p w:rsidR="00F04FB4" w:rsidRPr="00407AB7" w:rsidRDefault="00F04FB4" w:rsidP="00407AB7">
            <w:pPr>
              <w:spacing w:after="0" w:line="240" w:lineRule="auto"/>
              <w:jc w:val="center"/>
              <w:rPr>
                <w:rFonts w:ascii="Times New Roman" w:hAnsi="Times New Roman" w:cs="Times New Roman"/>
                <w:color w:val="000000"/>
                <w:sz w:val="24"/>
                <w:szCs w:val="24"/>
              </w:rPr>
            </w:pPr>
            <w:r w:rsidRPr="00407AB7">
              <w:rPr>
                <w:rFonts w:ascii="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vAlign w:val="center"/>
            <w:hideMark/>
          </w:tcPr>
          <w:p w:rsidR="00F04FB4" w:rsidRPr="00407AB7" w:rsidRDefault="00F04FB4" w:rsidP="00407AB7">
            <w:pPr>
              <w:spacing w:after="0" w:line="240" w:lineRule="auto"/>
              <w:jc w:val="right"/>
              <w:rPr>
                <w:rFonts w:ascii="Times New Roman" w:hAnsi="Times New Roman" w:cs="Times New Roman"/>
                <w:color w:val="000000"/>
                <w:sz w:val="24"/>
                <w:szCs w:val="24"/>
              </w:rPr>
            </w:pPr>
            <w:r w:rsidRPr="00407AB7">
              <w:rPr>
                <w:rFonts w:ascii="Times New Roman" w:hAnsi="Times New Roman" w:cs="Times New Roman"/>
                <w:color w:val="000000"/>
                <w:sz w:val="24"/>
                <w:szCs w:val="24"/>
              </w:rPr>
              <w:t>135</w:t>
            </w:r>
          </w:p>
        </w:tc>
        <w:tc>
          <w:tcPr>
            <w:tcW w:w="1056" w:type="dxa"/>
            <w:tcBorders>
              <w:top w:val="nil"/>
              <w:left w:val="nil"/>
              <w:bottom w:val="single" w:sz="4" w:space="0" w:color="auto"/>
              <w:right w:val="single" w:sz="4" w:space="0" w:color="auto"/>
            </w:tcBorders>
            <w:vAlign w:val="center"/>
            <w:hideMark/>
          </w:tcPr>
          <w:p w:rsidR="00F04FB4" w:rsidRPr="00407AB7" w:rsidRDefault="00F04FB4" w:rsidP="00407AB7">
            <w:pPr>
              <w:spacing w:after="0" w:line="240" w:lineRule="auto"/>
              <w:jc w:val="both"/>
              <w:rPr>
                <w:rFonts w:ascii="Times New Roman" w:hAnsi="Times New Roman" w:cs="Times New Roman"/>
                <w:color w:val="000000"/>
                <w:sz w:val="24"/>
                <w:szCs w:val="24"/>
              </w:rPr>
            </w:pPr>
            <w:r w:rsidRPr="00407AB7">
              <w:rPr>
                <w:rFonts w:ascii="Times New Roman" w:hAnsi="Times New Roman" w:cs="Times New Roman"/>
                <w:color w:val="000000"/>
                <w:sz w:val="24"/>
                <w:szCs w:val="24"/>
              </w:rPr>
              <w:t>1</w:t>
            </w:r>
          </w:p>
        </w:tc>
        <w:tc>
          <w:tcPr>
            <w:tcW w:w="1123" w:type="dxa"/>
            <w:tcBorders>
              <w:top w:val="nil"/>
              <w:left w:val="nil"/>
              <w:bottom w:val="single" w:sz="4" w:space="0" w:color="auto"/>
              <w:right w:val="single" w:sz="4" w:space="0" w:color="auto"/>
            </w:tcBorders>
            <w:vAlign w:val="center"/>
            <w:hideMark/>
          </w:tcPr>
          <w:p w:rsidR="00F04FB4" w:rsidRPr="00407AB7" w:rsidRDefault="00F04FB4" w:rsidP="00407AB7">
            <w:pPr>
              <w:spacing w:after="0" w:line="240" w:lineRule="auto"/>
              <w:jc w:val="both"/>
              <w:rPr>
                <w:rFonts w:ascii="Times New Roman" w:hAnsi="Times New Roman" w:cs="Times New Roman"/>
                <w:color w:val="000000"/>
                <w:sz w:val="24"/>
                <w:szCs w:val="24"/>
              </w:rPr>
            </w:pPr>
            <w:r w:rsidRPr="00407AB7">
              <w:rPr>
                <w:rFonts w:ascii="Times New Roman" w:hAnsi="Times New Roman" w:cs="Times New Roman"/>
                <w:color w:val="000000"/>
                <w:sz w:val="24"/>
                <w:szCs w:val="24"/>
              </w:rPr>
              <w:t>38</w:t>
            </w:r>
          </w:p>
        </w:tc>
        <w:tc>
          <w:tcPr>
            <w:tcW w:w="1737" w:type="dxa"/>
            <w:tcBorders>
              <w:top w:val="nil"/>
              <w:left w:val="nil"/>
              <w:bottom w:val="single" w:sz="4" w:space="0" w:color="auto"/>
              <w:right w:val="single" w:sz="4" w:space="0" w:color="auto"/>
            </w:tcBorders>
            <w:vAlign w:val="center"/>
            <w:hideMark/>
          </w:tcPr>
          <w:p w:rsidR="00F04FB4" w:rsidRPr="00407AB7" w:rsidRDefault="00F04FB4" w:rsidP="00407AB7">
            <w:pPr>
              <w:spacing w:after="0" w:line="240" w:lineRule="auto"/>
              <w:jc w:val="both"/>
              <w:rPr>
                <w:rFonts w:ascii="Times New Roman" w:hAnsi="Times New Roman" w:cs="Times New Roman"/>
                <w:color w:val="000000"/>
                <w:sz w:val="24"/>
                <w:szCs w:val="24"/>
              </w:rPr>
            </w:pPr>
            <w:r w:rsidRPr="00407AB7">
              <w:rPr>
                <w:rFonts w:ascii="Times New Roman" w:hAnsi="Times New Roman" w:cs="Times New Roman"/>
                <w:color w:val="000000"/>
                <w:sz w:val="24"/>
                <w:szCs w:val="24"/>
              </w:rPr>
              <w:t>38</w:t>
            </w:r>
          </w:p>
        </w:tc>
        <w:tc>
          <w:tcPr>
            <w:tcW w:w="1196" w:type="dxa"/>
            <w:tcBorders>
              <w:top w:val="nil"/>
              <w:left w:val="nil"/>
              <w:bottom w:val="single" w:sz="4" w:space="0" w:color="auto"/>
              <w:right w:val="single" w:sz="4" w:space="0" w:color="auto"/>
            </w:tcBorders>
            <w:vAlign w:val="center"/>
            <w:hideMark/>
          </w:tcPr>
          <w:p w:rsidR="00F04FB4" w:rsidRPr="00407AB7" w:rsidRDefault="00F04FB4" w:rsidP="00407AB7">
            <w:pPr>
              <w:spacing w:after="0" w:line="240" w:lineRule="auto"/>
              <w:jc w:val="both"/>
              <w:rPr>
                <w:rFonts w:ascii="Times New Roman" w:hAnsi="Times New Roman" w:cs="Times New Roman"/>
                <w:color w:val="000000"/>
                <w:sz w:val="24"/>
                <w:szCs w:val="24"/>
              </w:rPr>
            </w:pPr>
            <w:r w:rsidRPr="00407AB7">
              <w:rPr>
                <w:rFonts w:ascii="Times New Roman" w:hAnsi="Times New Roman" w:cs="Times New Roman"/>
                <w:color w:val="000000"/>
                <w:sz w:val="24"/>
                <w:szCs w:val="24"/>
              </w:rPr>
              <w:t>1</w:t>
            </w:r>
          </w:p>
        </w:tc>
        <w:tc>
          <w:tcPr>
            <w:tcW w:w="1086" w:type="dxa"/>
            <w:tcBorders>
              <w:top w:val="nil"/>
              <w:left w:val="nil"/>
              <w:bottom w:val="single" w:sz="4" w:space="0" w:color="auto"/>
              <w:right w:val="single" w:sz="4" w:space="0" w:color="auto"/>
            </w:tcBorders>
            <w:vAlign w:val="center"/>
            <w:hideMark/>
          </w:tcPr>
          <w:p w:rsidR="00F04FB4" w:rsidRPr="00407AB7" w:rsidRDefault="00F04FB4" w:rsidP="00407AB7">
            <w:pPr>
              <w:spacing w:after="0" w:line="240" w:lineRule="auto"/>
              <w:jc w:val="both"/>
              <w:rPr>
                <w:rFonts w:ascii="Times New Roman" w:hAnsi="Times New Roman" w:cs="Times New Roman"/>
                <w:color w:val="000000"/>
                <w:sz w:val="24"/>
                <w:szCs w:val="24"/>
              </w:rPr>
            </w:pPr>
            <w:r w:rsidRPr="00407AB7">
              <w:rPr>
                <w:rFonts w:ascii="Times New Roman" w:hAnsi="Times New Roman" w:cs="Times New Roman"/>
                <w:color w:val="000000"/>
                <w:sz w:val="24"/>
                <w:szCs w:val="24"/>
              </w:rPr>
              <w:t>1444</w:t>
            </w:r>
          </w:p>
        </w:tc>
      </w:tr>
      <w:tr w:rsidR="002954E0" w:rsidRPr="00407AB7" w:rsidTr="002954E0">
        <w:trPr>
          <w:trHeight w:val="149"/>
        </w:trPr>
        <w:tc>
          <w:tcPr>
            <w:tcW w:w="2610" w:type="dxa"/>
            <w:tcBorders>
              <w:top w:val="nil"/>
              <w:left w:val="single" w:sz="4" w:space="0" w:color="auto"/>
              <w:bottom w:val="single" w:sz="4" w:space="0" w:color="auto"/>
              <w:right w:val="single" w:sz="4" w:space="0" w:color="auto"/>
            </w:tcBorders>
            <w:vAlign w:val="center"/>
            <w:hideMark/>
          </w:tcPr>
          <w:p w:rsidR="00F04FB4" w:rsidRPr="00407AB7" w:rsidRDefault="00F04FB4" w:rsidP="00407AB7">
            <w:pPr>
              <w:spacing w:after="0" w:line="240" w:lineRule="auto"/>
              <w:jc w:val="both"/>
              <w:rPr>
                <w:rFonts w:ascii="Times New Roman" w:eastAsia="Times New Roman" w:hAnsi="Times New Roman" w:cs="Times New Roman"/>
                <w:color w:val="000000"/>
                <w:sz w:val="24"/>
                <w:szCs w:val="24"/>
              </w:rPr>
            </w:pPr>
            <w:r w:rsidRPr="00407AB7">
              <w:rPr>
                <w:rFonts w:ascii="Times New Roman" w:eastAsia="Times New Roman" w:hAnsi="Times New Roman" w:cs="Times New Roman"/>
                <w:color w:val="000000"/>
                <w:sz w:val="24"/>
                <w:szCs w:val="24"/>
              </w:rPr>
              <w:t>Not Certain (NC)</w:t>
            </w:r>
          </w:p>
        </w:tc>
        <w:tc>
          <w:tcPr>
            <w:tcW w:w="477" w:type="dxa"/>
            <w:tcBorders>
              <w:top w:val="nil"/>
              <w:left w:val="nil"/>
              <w:bottom w:val="single" w:sz="4" w:space="0" w:color="auto"/>
              <w:right w:val="single" w:sz="4" w:space="0" w:color="auto"/>
            </w:tcBorders>
            <w:vAlign w:val="center"/>
            <w:hideMark/>
          </w:tcPr>
          <w:p w:rsidR="00F04FB4" w:rsidRPr="00407AB7" w:rsidRDefault="00F04FB4" w:rsidP="00407AB7">
            <w:pPr>
              <w:spacing w:after="0" w:line="240" w:lineRule="auto"/>
              <w:jc w:val="center"/>
              <w:rPr>
                <w:rFonts w:ascii="Times New Roman" w:hAnsi="Times New Roman" w:cs="Times New Roman"/>
                <w:color w:val="000000"/>
                <w:sz w:val="24"/>
                <w:szCs w:val="24"/>
              </w:rPr>
            </w:pPr>
            <w:r w:rsidRPr="00407AB7">
              <w:rPr>
                <w:rFonts w:ascii="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vAlign w:val="center"/>
            <w:hideMark/>
          </w:tcPr>
          <w:p w:rsidR="00F04FB4" w:rsidRPr="00407AB7" w:rsidRDefault="00F04FB4" w:rsidP="00407AB7">
            <w:pPr>
              <w:spacing w:after="0" w:line="240" w:lineRule="auto"/>
              <w:jc w:val="right"/>
              <w:rPr>
                <w:rFonts w:ascii="Times New Roman" w:hAnsi="Times New Roman" w:cs="Times New Roman"/>
                <w:color w:val="000000"/>
                <w:sz w:val="24"/>
                <w:szCs w:val="24"/>
              </w:rPr>
            </w:pPr>
            <w:r w:rsidRPr="00407AB7">
              <w:rPr>
                <w:rFonts w:ascii="Times New Roman" w:hAnsi="Times New Roman" w:cs="Times New Roman"/>
                <w:color w:val="000000"/>
                <w:sz w:val="24"/>
                <w:szCs w:val="24"/>
              </w:rPr>
              <w:t>5</w:t>
            </w:r>
          </w:p>
        </w:tc>
        <w:tc>
          <w:tcPr>
            <w:tcW w:w="1056" w:type="dxa"/>
            <w:tcBorders>
              <w:top w:val="nil"/>
              <w:left w:val="nil"/>
              <w:bottom w:val="single" w:sz="4" w:space="0" w:color="auto"/>
              <w:right w:val="single" w:sz="4" w:space="0" w:color="auto"/>
            </w:tcBorders>
            <w:vAlign w:val="center"/>
            <w:hideMark/>
          </w:tcPr>
          <w:p w:rsidR="00F04FB4" w:rsidRPr="00407AB7" w:rsidRDefault="00F04FB4" w:rsidP="00407AB7">
            <w:pPr>
              <w:spacing w:after="0" w:line="240" w:lineRule="auto"/>
              <w:jc w:val="both"/>
              <w:rPr>
                <w:rFonts w:ascii="Times New Roman" w:hAnsi="Times New Roman" w:cs="Times New Roman"/>
                <w:color w:val="000000"/>
                <w:sz w:val="24"/>
                <w:szCs w:val="24"/>
              </w:rPr>
            </w:pPr>
            <w:r w:rsidRPr="00407AB7">
              <w:rPr>
                <w:rFonts w:ascii="Times New Roman" w:hAnsi="Times New Roman" w:cs="Times New Roman"/>
                <w:color w:val="000000"/>
                <w:sz w:val="24"/>
                <w:szCs w:val="24"/>
              </w:rPr>
              <w:t>0</w:t>
            </w:r>
          </w:p>
        </w:tc>
        <w:tc>
          <w:tcPr>
            <w:tcW w:w="1123" w:type="dxa"/>
            <w:tcBorders>
              <w:top w:val="nil"/>
              <w:left w:val="nil"/>
              <w:bottom w:val="single" w:sz="4" w:space="0" w:color="auto"/>
              <w:right w:val="single" w:sz="4" w:space="0" w:color="auto"/>
            </w:tcBorders>
            <w:vAlign w:val="center"/>
            <w:hideMark/>
          </w:tcPr>
          <w:p w:rsidR="00F04FB4" w:rsidRPr="00407AB7" w:rsidRDefault="00F04FB4" w:rsidP="00407AB7">
            <w:pPr>
              <w:spacing w:after="0" w:line="240" w:lineRule="auto"/>
              <w:jc w:val="both"/>
              <w:rPr>
                <w:rFonts w:ascii="Times New Roman" w:hAnsi="Times New Roman" w:cs="Times New Roman"/>
                <w:color w:val="000000"/>
                <w:sz w:val="24"/>
                <w:szCs w:val="24"/>
              </w:rPr>
            </w:pPr>
            <w:r w:rsidRPr="00407AB7">
              <w:rPr>
                <w:rFonts w:ascii="Times New Roman" w:hAnsi="Times New Roman" w:cs="Times New Roman"/>
                <w:color w:val="000000"/>
                <w:sz w:val="24"/>
                <w:szCs w:val="24"/>
              </w:rPr>
              <w:t>-92</w:t>
            </w:r>
          </w:p>
        </w:tc>
        <w:tc>
          <w:tcPr>
            <w:tcW w:w="1737" w:type="dxa"/>
            <w:tcBorders>
              <w:top w:val="nil"/>
              <w:left w:val="nil"/>
              <w:bottom w:val="single" w:sz="4" w:space="0" w:color="auto"/>
              <w:right w:val="single" w:sz="4" w:space="0" w:color="auto"/>
            </w:tcBorders>
            <w:vAlign w:val="center"/>
            <w:hideMark/>
          </w:tcPr>
          <w:p w:rsidR="00F04FB4" w:rsidRPr="00407AB7" w:rsidRDefault="00F04FB4" w:rsidP="00407AB7">
            <w:pPr>
              <w:spacing w:after="0" w:line="240" w:lineRule="auto"/>
              <w:jc w:val="both"/>
              <w:rPr>
                <w:rFonts w:ascii="Times New Roman" w:hAnsi="Times New Roman" w:cs="Times New Roman"/>
                <w:color w:val="000000"/>
                <w:sz w:val="24"/>
                <w:szCs w:val="24"/>
              </w:rPr>
            </w:pPr>
            <w:r w:rsidRPr="00407AB7">
              <w:rPr>
                <w:rFonts w:ascii="Times New Roman" w:hAnsi="Times New Roman" w:cs="Times New Roman"/>
                <w:color w:val="000000"/>
                <w:sz w:val="24"/>
                <w:szCs w:val="24"/>
              </w:rPr>
              <w:t>0</w:t>
            </w:r>
          </w:p>
        </w:tc>
        <w:tc>
          <w:tcPr>
            <w:tcW w:w="1196" w:type="dxa"/>
            <w:tcBorders>
              <w:top w:val="nil"/>
              <w:left w:val="nil"/>
              <w:bottom w:val="single" w:sz="4" w:space="0" w:color="auto"/>
              <w:right w:val="single" w:sz="4" w:space="0" w:color="auto"/>
            </w:tcBorders>
            <w:vAlign w:val="center"/>
            <w:hideMark/>
          </w:tcPr>
          <w:p w:rsidR="00F04FB4" w:rsidRPr="00407AB7" w:rsidRDefault="00F04FB4" w:rsidP="00407AB7">
            <w:pPr>
              <w:spacing w:after="0" w:line="240" w:lineRule="auto"/>
              <w:jc w:val="both"/>
              <w:rPr>
                <w:rFonts w:ascii="Times New Roman" w:hAnsi="Times New Roman" w:cs="Times New Roman"/>
                <w:color w:val="000000"/>
                <w:sz w:val="24"/>
                <w:szCs w:val="24"/>
              </w:rPr>
            </w:pPr>
            <w:r w:rsidRPr="00407AB7">
              <w:rPr>
                <w:rFonts w:ascii="Times New Roman" w:hAnsi="Times New Roman" w:cs="Times New Roman"/>
                <w:color w:val="000000"/>
                <w:sz w:val="24"/>
                <w:szCs w:val="24"/>
              </w:rPr>
              <w:t>0</w:t>
            </w:r>
          </w:p>
        </w:tc>
        <w:tc>
          <w:tcPr>
            <w:tcW w:w="1086" w:type="dxa"/>
            <w:tcBorders>
              <w:top w:val="nil"/>
              <w:left w:val="nil"/>
              <w:bottom w:val="single" w:sz="4" w:space="0" w:color="auto"/>
              <w:right w:val="single" w:sz="4" w:space="0" w:color="auto"/>
            </w:tcBorders>
            <w:vAlign w:val="center"/>
            <w:hideMark/>
          </w:tcPr>
          <w:p w:rsidR="00F04FB4" w:rsidRPr="00407AB7" w:rsidRDefault="00F04FB4" w:rsidP="00407AB7">
            <w:pPr>
              <w:spacing w:after="0" w:line="240" w:lineRule="auto"/>
              <w:jc w:val="both"/>
              <w:rPr>
                <w:rFonts w:ascii="Times New Roman" w:hAnsi="Times New Roman" w:cs="Times New Roman"/>
                <w:color w:val="000000"/>
                <w:sz w:val="24"/>
                <w:szCs w:val="24"/>
              </w:rPr>
            </w:pPr>
            <w:r w:rsidRPr="00407AB7">
              <w:rPr>
                <w:rFonts w:ascii="Times New Roman" w:hAnsi="Times New Roman" w:cs="Times New Roman"/>
                <w:color w:val="000000"/>
                <w:sz w:val="24"/>
                <w:szCs w:val="24"/>
              </w:rPr>
              <w:t>8464</w:t>
            </w:r>
          </w:p>
        </w:tc>
      </w:tr>
      <w:tr w:rsidR="002954E0" w:rsidRPr="00407AB7" w:rsidTr="002954E0">
        <w:trPr>
          <w:trHeight w:val="222"/>
        </w:trPr>
        <w:tc>
          <w:tcPr>
            <w:tcW w:w="2610" w:type="dxa"/>
            <w:tcBorders>
              <w:top w:val="nil"/>
              <w:left w:val="single" w:sz="4" w:space="0" w:color="auto"/>
              <w:bottom w:val="single" w:sz="4" w:space="0" w:color="auto"/>
              <w:right w:val="single" w:sz="4" w:space="0" w:color="auto"/>
            </w:tcBorders>
            <w:vAlign w:val="center"/>
            <w:hideMark/>
          </w:tcPr>
          <w:p w:rsidR="00F04FB4" w:rsidRPr="00407AB7" w:rsidRDefault="002954E0" w:rsidP="00407AB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Strongly Disagreed (SD)</w:t>
            </w:r>
          </w:p>
        </w:tc>
        <w:tc>
          <w:tcPr>
            <w:tcW w:w="477" w:type="dxa"/>
            <w:tcBorders>
              <w:top w:val="nil"/>
              <w:left w:val="nil"/>
              <w:bottom w:val="single" w:sz="4" w:space="0" w:color="auto"/>
              <w:right w:val="single" w:sz="4" w:space="0" w:color="auto"/>
            </w:tcBorders>
            <w:vAlign w:val="center"/>
            <w:hideMark/>
          </w:tcPr>
          <w:p w:rsidR="00F04FB4" w:rsidRPr="00407AB7" w:rsidRDefault="00F04FB4" w:rsidP="00407AB7">
            <w:pPr>
              <w:spacing w:after="0" w:line="240" w:lineRule="auto"/>
              <w:jc w:val="center"/>
              <w:rPr>
                <w:rFonts w:ascii="Times New Roman" w:hAnsi="Times New Roman" w:cs="Times New Roman"/>
                <w:color w:val="000000"/>
                <w:sz w:val="24"/>
                <w:szCs w:val="24"/>
              </w:rPr>
            </w:pPr>
            <w:r w:rsidRPr="00407AB7">
              <w:rPr>
                <w:rFonts w:ascii="Times New Roman" w:hAnsi="Times New Roman" w:cs="Times New Roman"/>
                <w:color w:val="000000"/>
                <w:sz w:val="24"/>
                <w:szCs w:val="24"/>
              </w:rPr>
              <w:t>2</w:t>
            </w:r>
          </w:p>
        </w:tc>
        <w:tc>
          <w:tcPr>
            <w:tcW w:w="576" w:type="dxa"/>
            <w:tcBorders>
              <w:top w:val="nil"/>
              <w:left w:val="nil"/>
              <w:bottom w:val="single" w:sz="4" w:space="0" w:color="auto"/>
              <w:right w:val="single" w:sz="4" w:space="0" w:color="auto"/>
            </w:tcBorders>
            <w:vAlign w:val="center"/>
            <w:hideMark/>
          </w:tcPr>
          <w:p w:rsidR="00F04FB4" w:rsidRPr="00407AB7" w:rsidRDefault="00F04FB4" w:rsidP="00407AB7">
            <w:pPr>
              <w:spacing w:after="0" w:line="240" w:lineRule="auto"/>
              <w:jc w:val="right"/>
              <w:rPr>
                <w:rFonts w:ascii="Times New Roman" w:hAnsi="Times New Roman" w:cs="Times New Roman"/>
                <w:color w:val="000000"/>
                <w:sz w:val="24"/>
                <w:szCs w:val="24"/>
              </w:rPr>
            </w:pPr>
            <w:r w:rsidRPr="00407AB7">
              <w:rPr>
                <w:rFonts w:ascii="Times New Roman" w:hAnsi="Times New Roman" w:cs="Times New Roman"/>
                <w:color w:val="000000"/>
                <w:sz w:val="24"/>
                <w:szCs w:val="24"/>
              </w:rPr>
              <w:t>12</w:t>
            </w:r>
          </w:p>
        </w:tc>
        <w:tc>
          <w:tcPr>
            <w:tcW w:w="1056" w:type="dxa"/>
            <w:tcBorders>
              <w:top w:val="nil"/>
              <w:left w:val="nil"/>
              <w:bottom w:val="single" w:sz="4" w:space="0" w:color="auto"/>
              <w:right w:val="single" w:sz="4" w:space="0" w:color="auto"/>
            </w:tcBorders>
            <w:vAlign w:val="center"/>
            <w:hideMark/>
          </w:tcPr>
          <w:p w:rsidR="00F04FB4" w:rsidRPr="00407AB7" w:rsidRDefault="00F04FB4" w:rsidP="00407AB7">
            <w:pPr>
              <w:spacing w:after="0" w:line="240" w:lineRule="auto"/>
              <w:jc w:val="both"/>
              <w:rPr>
                <w:rFonts w:ascii="Times New Roman" w:hAnsi="Times New Roman" w:cs="Times New Roman"/>
                <w:color w:val="000000"/>
                <w:sz w:val="24"/>
                <w:szCs w:val="24"/>
              </w:rPr>
            </w:pPr>
            <w:r w:rsidRPr="00407AB7">
              <w:rPr>
                <w:rFonts w:ascii="Times New Roman" w:hAnsi="Times New Roman" w:cs="Times New Roman"/>
                <w:color w:val="000000"/>
                <w:sz w:val="24"/>
                <w:szCs w:val="24"/>
              </w:rPr>
              <w:t>-1</w:t>
            </w:r>
          </w:p>
        </w:tc>
        <w:tc>
          <w:tcPr>
            <w:tcW w:w="1123" w:type="dxa"/>
            <w:tcBorders>
              <w:top w:val="nil"/>
              <w:left w:val="nil"/>
              <w:bottom w:val="single" w:sz="4" w:space="0" w:color="auto"/>
              <w:right w:val="single" w:sz="4" w:space="0" w:color="auto"/>
            </w:tcBorders>
            <w:vAlign w:val="center"/>
            <w:hideMark/>
          </w:tcPr>
          <w:p w:rsidR="00F04FB4" w:rsidRPr="00407AB7" w:rsidRDefault="00F04FB4" w:rsidP="00407AB7">
            <w:pPr>
              <w:spacing w:after="0" w:line="240" w:lineRule="auto"/>
              <w:jc w:val="both"/>
              <w:rPr>
                <w:rFonts w:ascii="Times New Roman" w:hAnsi="Times New Roman" w:cs="Times New Roman"/>
                <w:color w:val="000000"/>
                <w:sz w:val="24"/>
                <w:szCs w:val="24"/>
              </w:rPr>
            </w:pPr>
            <w:r w:rsidRPr="00407AB7">
              <w:rPr>
                <w:rFonts w:ascii="Times New Roman" w:hAnsi="Times New Roman" w:cs="Times New Roman"/>
                <w:color w:val="000000"/>
                <w:sz w:val="24"/>
                <w:szCs w:val="24"/>
              </w:rPr>
              <w:t>-85</w:t>
            </w:r>
          </w:p>
        </w:tc>
        <w:tc>
          <w:tcPr>
            <w:tcW w:w="1737" w:type="dxa"/>
            <w:tcBorders>
              <w:top w:val="nil"/>
              <w:left w:val="nil"/>
              <w:bottom w:val="single" w:sz="4" w:space="0" w:color="auto"/>
              <w:right w:val="single" w:sz="4" w:space="0" w:color="auto"/>
            </w:tcBorders>
            <w:vAlign w:val="center"/>
            <w:hideMark/>
          </w:tcPr>
          <w:p w:rsidR="00F04FB4" w:rsidRPr="00407AB7" w:rsidRDefault="00F04FB4" w:rsidP="00407AB7">
            <w:pPr>
              <w:spacing w:after="0" w:line="240" w:lineRule="auto"/>
              <w:jc w:val="both"/>
              <w:rPr>
                <w:rFonts w:ascii="Times New Roman" w:hAnsi="Times New Roman" w:cs="Times New Roman"/>
                <w:color w:val="000000"/>
                <w:sz w:val="24"/>
                <w:szCs w:val="24"/>
              </w:rPr>
            </w:pPr>
            <w:r w:rsidRPr="00407AB7">
              <w:rPr>
                <w:rFonts w:ascii="Times New Roman" w:hAnsi="Times New Roman" w:cs="Times New Roman"/>
                <w:color w:val="000000"/>
                <w:sz w:val="24"/>
                <w:szCs w:val="24"/>
              </w:rPr>
              <w:t>85</w:t>
            </w:r>
          </w:p>
        </w:tc>
        <w:tc>
          <w:tcPr>
            <w:tcW w:w="1196" w:type="dxa"/>
            <w:tcBorders>
              <w:top w:val="nil"/>
              <w:left w:val="nil"/>
              <w:bottom w:val="single" w:sz="4" w:space="0" w:color="auto"/>
              <w:right w:val="single" w:sz="4" w:space="0" w:color="auto"/>
            </w:tcBorders>
            <w:vAlign w:val="center"/>
            <w:hideMark/>
          </w:tcPr>
          <w:p w:rsidR="00F04FB4" w:rsidRPr="00407AB7" w:rsidRDefault="00F04FB4" w:rsidP="00407AB7">
            <w:pPr>
              <w:spacing w:after="0" w:line="240" w:lineRule="auto"/>
              <w:jc w:val="both"/>
              <w:rPr>
                <w:rFonts w:ascii="Times New Roman" w:hAnsi="Times New Roman" w:cs="Times New Roman"/>
                <w:color w:val="000000"/>
                <w:sz w:val="24"/>
                <w:szCs w:val="24"/>
              </w:rPr>
            </w:pPr>
            <w:r w:rsidRPr="00407AB7">
              <w:rPr>
                <w:rFonts w:ascii="Times New Roman" w:hAnsi="Times New Roman" w:cs="Times New Roman"/>
                <w:color w:val="000000"/>
                <w:sz w:val="24"/>
                <w:szCs w:val="24"/>
              </w:rPr>
              <w:t>1</w:t>
            </w:r>
          </w:p>
        </w:tc>
        <w:tc>
          <w:tcPr>
            <w:tcW w:w="1086" w:type="dxa"/>
            <w:tcBorders>
              <w:top w:val="nil"/>
              <w:left w:val="nil"/>
              <w:bottom w:val="single" w:sz="4" w:space="0" w:color="auto"/>
              <w:right w:val="single" w:sz="4" w:space="0" w:color="auto"/>
            </w:tcBorders>
            <w:vAlign w:val="center"/>
            <w:hideMark/>
          </w:tcPr>
          <w:p w:rsidR="00F04FB4" w:rsidRPr="00407AB7" w:rsidRDefault="00F04FB4" w:rsidP="00407AB7">
            <w:pPr>
              <w:spacing w:after="0" w:line="240" w:lineRule="auto"/>
              <w:jc w:val="both"/>
              <w:rPr>
                <w:rFonts w:ascii="Times New Roman" w:hAnsi="Times New Roman" w:cs="Times New Roman"/>
                <w:color w:val="000000"/>
                <w:sz w:val="24"/>
                <w:szCs w:val="24"/>
              </w:rPr>
            </w:pPr>
            <w:r w:rsidRPr="00407AB7">
              <w:rPr>
                <w:rFonts w:ascii="Times New Roman" w:hAnsi="Times New Roman" w:cs="Times New Roman"/>
                <w:color w:val="000000"/>
                <w:sz w:val="24"/>
                <w:szCs w:val="24"/>
              </w:rPr>
              <w:t>7225</w:t>
            </w:r>
          </w:p>
        </w:tc>
      </w:tr>
      <w:tr w:rsidR="002954E0" w:rsidRPr="00407AB7" w:rsidTr="002954E0">
        <w:trPr>
          <w:trHeight w:val="514"/>
        </w:trPr>
        <w:tc>
          <w:tcPr>
            <w:tcW w:w="2610" w:type="dxa"/>
            <w:tcBorders>
              <w:top w:val="nil"/>
              <w:left w:val="single" w:sz="4" w:space="0" w:color="auto"/>
              <w:bottom w:val="single" w:sz="4" w:space="0" w:color="auto"/>
              <w:right w:val="single" w:sz="4" w:space="0" w:color="auto"/>
            </w:tcBorders>
            <w:vAlign w:val="center"/>
            <w:hideMark/>
          </w:tcPr>
          <w:p w:rsidR="00F04FB4" w:rsidRPr="00407AB7" w:rsidRDefault="00F04FB4" w:rsidP="00407AB7">
            <w:pPr>
              <w:spacing w:after="0" w:line="240" w:lineRule="auto"/>
              <w:jc w:val="both"/>
              <w:rPr>
                <w:rFonts w:ascii="Times New Roman" w:eastAsia="Times New Roman" w:hAnsi="Times New Roman" w:cs="Times New Roman"/>
                <w:color w:val="000000"/>
                <w:sz w:val="24"/>
                <w:szCs w:val="24"/>
              </w:rPr>
            </w:pPr>
            <w:r w:rsidRPr="00407AB7">
              <w:rPr>
                <w:rFonts w:ascii="Times New Roman" w:eastAsia="Times New Roman" w:hAnsi="Times New Roman" w:cs="Times New Roman"/>
                <w:color w:val="000000"/>
                <w:sz w:val="24"/>
                <w:szCs w:val="24"/>
              </w:rPr>
              <w:t>Disagreed (D)</w:t>
            </w:r>
          </w:p>
        </w:tc>
        <w:tc>
          <w:tcPr>
            <w:tcW w:w="477" w:type="dxa"/>
            <w:tcBorders>
              <w:top w:val="nil"/>
              <w:left w:val="nil"/>
              <w:bottom w:val="single" w:sz="4" w:space="0" w:color="auto"/>
              <w:right w:val="single" w:sz="4" w:space="0" w:color="auto"/>
            </w:tcBorders>
            <w:vAlign w:val="center"/>
            <w:hideMark/>
          </w:tcPr>
          <w:p w:rsidR="00F04FB4" w:rsidRPr="00407AB7" w:rsidRDefault="00F04FB4" w:rsidP="00407AB7">
            <w:pPr>
              <w:spacing w:after="0" w:line="240" w:lineRule="auto"/>
              <w:jc w:val="center"/>
              <w:rPr>
                <w:rFonts w:ascii="Times New Roman" w:hAnsi="Times New Roman" w:cs="Times New Roman"/>
                <w:color w:val="000000"/>
                <w:sz w:val="24"/>
                <w:szCs w:val="24"/>
              </w:rPr>
            </w:pPr>
            <w:r w:rsidRPr="00407AB7">
              <w:rPr>
                <w:rFonts w:ascii="Times New Roman" w:hAnsi="Times New Roman" w:cs="Times New Roman"/>
                <w:color w:val="000000"/>
                <w:sz w:val="24"/>
                <w:szCs w:val="24"/>
              </w:rPr>
              <w:t>1</w:t>
            </w:r>
          </w:p>
        </w:tc>
        <w:tc>
          <w:tcPr>
            <w:tcW w:w="576" w:type="dxa"/>
            <w:tcBorders>
              <w:top w:val="nil"/>
              <w:left w:val="nil"/>
              <w:bottom w:val="single" w:sz="4" w:space="0" w:color="auto"/>
              <w:right w:val="single" w:sz="4" w:space="0" w:color="auto"/>
            </w:tcBorders>
            <w:vAlign w:val="center"/>
            <w:hideMark/>
          </w:tcPr>
          <w:p w:rsidR="00F04FB4" w:rsidRPr="00407AB7" w:rsidRDefault="00F04FB4" w:rsidP="00407AB7">
            <w:pPr>
              <w:spacing w:after="0" w:line="240" w:lineRule="auto"/>
              <w:jc w:val="right"/>
              <w:rPr>
                <w:rFonts w:ascii="Times New Roman" w:hAnsi="Times New Roman" w:cs="Times New Roman"/>
                <w:color w:val="000000"/>
                <w:sz w:val="24"/>
                <w:szCs w:val="24"/>
              </w:rPr>
            </w:pPr>
            <w:r w:rsidRPr="00407AB7">
              <w:rPr>
                <w:rFonts w:ascii="Times New Roman" w:hAnsi="Times New Roman" w:cs="Times New Roman"/>
                <w:color w:val="000000"/>
                <w:sz w:val="24"/>
                <w:szCs w:val="24"/>
              </w:rPr>
              <w:t>21</w:t>
            </w:r>
          </w:p>
        </w:tc>
        <w:tc>
          <w:tcPr>
            <w:tcW w:w="1056" w:type="dxa"/>
            <w:tcBorders>
              <w:top w:val="nil"/>
              <w:left w:val="nil"/>
              <w:bottom w:val="single" w:sz="4" w:space="0" w:color="auto"/>
              <w:right w:val="single" w:sz="4" w:space="0" w:color="auto"/>
            </w:tcBorders>
            <w:vAlign w:val="center"/>
            <w:hideMark/>
          </w:tcPr>
          <w:p w:rsidR="00F04FB4" w:rsidRPr="00407AB7" w:rsidRDefault="00F04FB4" w:rsidP="00407AB7">
            <w:pPr>
              <w:spacing w:after="0" w:line="240" w:lineRule="auto"/>
              <w:jc w:val="both"/>
              <w:rPr>
                <w:rFonts w:ascii="Times New Roman" w:hAnsi="Times New Roman" w:cs="Times New Roman"/>
                <w:color w:val="000000"/>
                <w:sz w:val="24"/>
                <w:szCs w:val="24"/>
              </w:rPr>
            </w:pPr>
            <w:r w:rsidRPr="00407AB7">
              <w:rPr>
                <w:rFonts w:ascii="Times New Roman" w:hAnsi="Times New Roman" w:cs="Times New Roman"/>
                <w:color w:val="000000"/>
                <w:sz w:val="24"/>
                <w:szCs w:val="24"/>
              </w:rPr>
              <w:t>-2</w:t>
            </w:r>
          </w:p>
        </w:tc>
        <w:tc>
          <w:tcPr>
            <w:tcW w:w="1123" w:type="dxa"/>
            <w:tcBorders>
              <w:top w:val="nil"/>
              <w:left w:val="nil"/>
              <w:bottom w:val="single" w:sz="4" w:space="0" w:color="auto"/>
              <w:right w:val="single" w:sz="4" w:space="0" w:color="auto"/>
            </w:tcBorders>
            <w:vAlign w:val="center"/>
            <w:hideMark/>
          </w:tcPr>
          <w:p w:rsidR="00F04FB4" w:rsidRPr="00407AB7" w:rsidRDefault="00F04FB4" w:rsidP="00407AB7">
            <w:pPr>
              <w:spacing w:after="0" w:line="240" w:lineRule="auto"/>
              <w:jc w:val="both"/>
              <w:rPr>
                <w:rFonts w:ascii="Times New Roman" w:hAnsi="Times New Roman" w:cs="Times New Roman"/>
                <w:color w:val="000000"/>
                <w:sz w:val="24"/>
                <w:szCs w:val="24"/>
              </w:rPr>
            </w:pPr>
            <w:r w:rsidRPr="00407AB7">
              <w:rPr>
                <w:rFonts w:ascii="Times New Roman" w:hAnsi="Times New Roman" w:cs="Times New Roman"/>
                <w:color w:val="000000"/>
                <w:sz w:val="24"/>
                <w:szCs w:val="24"/>
              </w:rPr>
              <w:t>-76</w:t>
            </w:r>
          </w:p>
        </w:tc>
        <w:tc>
          <w:tcPr>
            <w:tcW w:w="1737" w:type="dxa"/>
            <w:tcBorders>
              <w:top w:val="nil"/>
              <w:left w:val="nil"/>
              <w:bottom w:val="single" w:sz="4" w:space="0" w:color="auto"/>
              <w:right w:val="single" w:sz="4" w:space="0" w:color="auto"/>
            </w:tcBorders>
            <w:vAlign w:val="center"/>
            <w:hideMark/>
          </w:tcPr>
          <w:p w:rsidR="00F04FB4" w:rsidRPr="00407AB7" w:rsidRDefault="00F04FB4" w:rsidP="00407AB7">
            <w:pPr>
              <w:spacing w:after="0" w:line="240" w:lineRule="auto"/>
              <w:jc w:val="both"/>
              <w:rPr>
                <w:rFonts w:ascii="Times New Roman" w:hAnsi="Times New Roman" w:cs="Times New Roman"/>
                <w:color w:val="000000"/>
                <w:sz w:val="24"/>
                <w:szCs w:val="24"/>
              </w:rPr>
            </w:pPr>
            <w:r w:rsidRPr="00407AB7">
              <w:rPr>
                <w:rFonts w:ascii="Times New Roman" w:hAnsi="Times New Roman" w:cs="Times New Roman"/>
                <w:color w:val="000000"/>
                <w:sz w:val="24"/>
                <w:szCs w:val="24"/>
              </w:rPr>
              <w:t>152</w:t>
            </w:r>
          </w:p>
        </w:tc>
        <w:tc>
          <w:tcPr>
            <w:tcW w:w="1196" w:type="dxa"/>
            <w:tcBorders>
              <w:top w:val="nil"/>
              <w:left w:val="nil"/>
              <w:bottom w:val="single" w:sz="4" w:space="0" w:color="auto"/>
              <w:right w:val="single" w:sz="4" w:space="0" w:color="auto"/>
            </w:tcBorders>
            <w:vAlign w:val="center"/>
            <w:hideMark/>
          </w:tcPr>
          <w:p w:rsidR="00F04FB4" w:rsidRPr="00407AB7" w:rsidRDefault="00F04FB4" w:rsidP="00407AB7">
            <w:pPr>
              <w:spacing w:after="0" w:line="240" w:lineRule="auto"/>
              <w:jc w:val="both"/>
              <w:rPr>
                <w:rFonts w:ascii="Times New Roman" w:hAnsi="Times New Roman" w:cs="Times New Roman"/>
                <w:color w:val="000000"/>
                <w:sz w:val="24"/>
                <w:szCs w:val="24"/>
              </w:rPr>
            </w:pPr>
            <w:r w:rsidRPr="00407AB7">
              <w:rPr>
                <w:rFonts w:ascii="Times New Roman" w:hAnsi="Times New Roman" w:cs="Times New Roman"/>
                <w:color w:val="000000"/>
                <w:sz w:val="24"/>
                <w:szCs w:val="24"/>
              </w:rPr>
              <w:t>4</w:t>
            </w:r>
          </w:p>
        </w:tc>
        <w:tc>
          <w:tcPr>
            <w:tcW w:w="1086" w:type="dxa"/>
            <w:tcBorders>
              <w:top w:val="nil"/>
              <w:left w:val="nil"/>
              <w:bottom w:val="single" w:sz="4" w:space="0" w:color="auto"/>
              <w:right w:val="single" w:sz="4" w:space="0" w:color="auto"/>
            </w:tcBorders>
            <w:vAlign w:val="center"/>
            <w:hideMark/>
          </w:tcPr>
          <w:p w:rsidR="00F04FB4" w:rsidRPr="00407AB7" w:rsidRDefault="00F04FB4" w:rsidP="00407AB7">
            <w:pPr>
              <w:spacing w:after="0" w:line="240" w:lineRule="auto"/>
              <w:jc w:val="both"/>
              <w:rPr>
                <w:rFonts w:ascii="Times New Roman" w:hAnsi="Times New Roman" w:cs="Times New Roman"/>
                <w:color w:val="000000"/>
                <w:sz w:val="24"/>
                <w:szCs w:val="24"/>
              </w:rPr>
            </w:pPr>
            <w:r w:rsidRPr="00407AB7">
              <w:rPr>
                <w:rFonts w:ascii="Times New Roman" w:hAnsi="Times New Roman" w:cs="Times New Roman"/>
                <w:color w:val="000000"/>
                <w:sz w:val="24"/>
                <w:szCs w:val="24"/>
              </w:rPr>
              <w:t>5776</w:t>
            </w:r>
          </w:p>
        </w:tc>
      </w:tr>
      <w:tr w:rsidR="002954E0" w:rsidRPr="00407AB7" w:rsidTr="002954E0">
        <w:trPr>
          <w:trHeight w:val="369"/>
        </w:trPr>
        <w:tc>
          <w:tcPr>
            <w:tcW w:w="2610" w:type="dxa"/>
            <w:tcBorders>
              <w:top w:val="nil"/>
              <w:left w:val="single" w:sz="4" w:space="0" w:color="auto"/>
              <w:bottom w:val="single" w:sz="4" w:space="0" w:color="auto"/>
              <w:right w:val="single" w:sz="4" w:space="0" w:color="auto"/>
            </w:tcBorders>
            <w:vAlign w:val="center"/>
            <w:hideMark/>
          </w:tcPr>
          <w:p w:rsidR="00F04FB4" w:rsidRPr="00407AB7" w:rsidRDefault="00F04FB4" w:rsidP="00407AB7">
            <w:pPr>
              <w:spacing w:after="0" w:line="240" w:lineRule="auto"/>
              <w:jc w:val="both"/>
              <w:rPr>
                <w:rFonts w:ascii="Times New Roman" w:eastAsia="Times New Roman" w:hAnsi="Times New Roman" w:cs="Times New Roman"/>
                <w:b/>
                <w:bCs/>
                <w:color w:val="000000"/>
                <w:sz w:val="24"/>
                <w:szCs w:val="24"/>
              </w:rPr>
            </w:pPr>
            <w:r w:rsidRPr="00407AB7">
              <w:rPr>
                <w:rFonts w:ascii="Times New Roman" w:eastAsia="Times New Roman" w:hAnsi="Times New Roman" w:cs="Times New Roman"/>
                <w:b/>
                <w:bCs/>
                <w:color w:val="000000"/>
                <w:sz w:val="24"/>
                <w:szCs w:val="24"/>
              </w:rPr>
              <w:t>Total (∑)</w:t>
            </w:r>
          </w:p>
        </w:tc>
        <w:tc>
          <w:tcPr>
            <w:tcW w:w="477" w:type="dxa"/>
            <w:tcBorders>
              <w:top w:val="nil"/>
              <w:left w:val="nil"/>
              <w:bottom w:val="single" w:sz="4" w:space="0" w:color="auto"/>
              <w:right w:val="single" w:sz="4" w:space="0" w:color="auto"/>
            </w:tcBorders>
            <w:vAlign w:val="center"/>
            <w:hideMark/>
          </w:tcPr>
          <w:p w:rsidR="00F04FB4" w:rsidRPr="00407AB7" w:rsidRDefault="00F04FB4" w:rsidP="00407AB7">
            <w:pPr>
              <w:spacing w:after="0" w:line="240" w:lineRule="auto"/>
              <w:jc w:val="center"/>
              <w:rPr>
                <w:rFonts w:ascii="Times New Roman" w:hAnsi="Times New Roman" w:cs="Times New Roman"/>
                <w:b/>
                <w:bCs/>
                <w:color w:val="000000"/>
                <w:sz w:val="24"/>
                <w:szCs w:val="24"/>
              </w:rPr>
            </w:pPr>
            <w:r w:rsidRPr="00407AB7">
              <w:rPr>
                <w:rFonts w:ascii="Times New Roman" w:hAnsi="Times New Roman" w:cs="Times New Roman"/>
                <w:b/>
                <w:bCs/>
                <w:color w:val="000000"/>
                <w:sz w:val="24"/>
                <w:szCs w:val="24"/>
              </w:rPr>
              <w:t>15</w:t>
            </w:r>
          </w:p>
        </w:tc>
        <w:tc>
          <w:tcPr>
            <w:tcW w:w="576" w:type="dxa"/>
            <w:tcBorders>
              <w:top w:val="nil"/>
              <w:left w:val="nil"/>
              <w:bottom w:val="single" w:sz="4" w:space="0" w:color="auto"/>
              <w:right w:val="single" w:sz="4" w:space="0" w:color="auto"/>
            </w:tcBorders>
            <w:noWrap/>
            <w:vAlign w:val="bottom"/>
            <w:hideMark/>
          </w:tcPr>
          <w:p w:rsidR="00F04FB4" w:rsidRPr="00407AB7" w:rsidRDefault="00F04FB4" w:rsidP="00407AB7">
            <w:pPr>
              <w:spacing w:after="0" w:line="240" w:lineRule="auto"/>
              <w:jc w:val="right"/>
              <w:rPr>
                <w:rFonts w:ascii="Times New Roman" w:hAnsi="Times New Roman" w:cs="Times New Roman"/>
                <w:color w:val="000000"/>
                <w:sz w:val="24"/>
                <w:szCs w:val="24"/>
              </w:rPr>
            </w:pPr>
            <w:r w:rsidRPr="00407AB7">
              <w:rPr>
                <w:rFonts w:ascii="Times New Roman" w:hAnsi="Times New Roman" w:cs="Times New Roman"/>
                <w:color w:val="000000"/>
                <w:sz w:val="24"/>
                <w:szCs w:val="24"/>
              </w:rPr>
              <w:t>485</w:t>
            </w:r>
          </w:p>
        </w:tc>
        <w:tc>
          <w:tcPr>
            <w:tcW w:w="1056" w:type="dxa"/>
            <w:tcBorders>
              <w:top w:val="nil"/>
              <w:left w:val="nil"/>
              <w:bottom w:val="single" w:sz="4" w:space="0" w:color="auto"/>
              <w:right w:val="single" w:sz="4" w:space="0" w:color="auto"/>
            </w:tcBorders>
            <w:vAlign w:val="center"/>
            <w:hideMark/>
          </w:tcPr>
          <w:p w:rsidR="00F04FB4" w:rsidRPr="00407AB7" w:rsidRDefault="00F04FB4" w:rsidP="00407AB7">
            <w:pPr>
              <w:spacing w:after="0" w:line="240" w:lineRule="auto"/>
              <w:jc w:val="both"/>
              <w:rPr>
                <w:rFonts w:ascii="Times New Roman" w:hAnsi="Times New Roman" w:cs="Times New Roman"/>
                <w:b/>
                <w:bCs/>
                <w:color w:val="000000"/>
                <w:sz w:val="24"/>
                <w:szCs w:val="24"/>
              </w:rPr>
            </w:pPr>
            <w:r w:rsidRPr="00407AB7">
              <w:rPr>
                <w:rFonts w:ascii="Times New Roman" w:hAnsi="Times New Roman" w:cs="Times New Roman"/>
                <w:b/>
                <w:bCs/>
                <w:color w:val="000000"/>
                <w:sz w:val="24"/>
                <w:szCs w:val="24"/>
              </w:rPr>
              <w:t> </w:t>
            </w:r>
          </w:p>
        </w:tc>
        <w:tc>
          <w:tcPr>
            <w:tcW w:w="1123" w:type="dxa"/>
            <w:tcBorders>
              <w:top w:val="nil"/>
              <w:left w:val="nil"/>
              <w:bottom w:val="single" w:sz="4" w:space="0" w:color="auto"/>
              <w:right w:val="single" w:sz="4" w:space="0" w:color="auto"/>
            </w:tcBorders>
            <w:vAlign w:val="center"/>
            <w:hideMark/>
          </w:tcPr>
          <w:p w:rsidR="00F04FB4" w:rsidRPr="00407AB7" w:rsidRDefault="00F04FB4" w:rsidP="00407AB7">
            <w:pPr>
              <w:spacing w:after="0" w:line="240" w:lineRule="auto"/>
              <w:jc w:val="both"/>
              <w:rPr>
                <w:rFonts w:ascii="Times New Roman" w:hAnsi="Times New Roman" w:cs="Times New Roman"/>
                <w:color w:val="000000"/>
                <w:sz w:val="24"/>
                <w:szCs w:val="24"/>
              </w:rPr>
            </w:pPr>
            <w:r w:rsidRPr="00407AB7">
              <w:rPr>
                <w:rFonts w:ascii="Times New Roman" w:hAnsi="Times New Roman" w:cs="Times New Roman"/>
                <w:color w:val="000000"/>
                <w:sz w:val="24"/>
                <w:szCs w:val="24"/>
              </w:rPr>
              <w:t> </w:t>
            </w:r>
          </w:p>
        </w:tc>
        <w:tc>
          <w:tcPr>
            <w:tcW w:w="1737" w:type="dxa"/>
            <w:tcBorders>
              <w:top w:val="nil"/>
              <w:left w:val="nil"/>
              <w:bottom w:val="single" w:sz="4" w:space="0" w:color="auto"/>
              <w:right w:val="single" w:sz="4" w:space="0" w:color="auto"/>
            </w:tcBorders>
            <w:vAlign w:val="center"/>
            <w:hideMark/>
          </w:tcPr>
          <w:p w:rsidR="00F04FB4" w:rsidRPr="00407AB7" w:rsidRDefault="00F04FB4" w:rsidP="00407AB7">
            <w:pPr>
              <w:spacing w:after="0" w:line="240" w:lineRule="auto"/>
              <w:jc w:val="both"/>
              <w:rPr>
                <w:rFonts w:ascii="Times New Roman" w:hAnsi="Times New Roman" w:cs="Times New Roman"/>
                <w:color w:val="000000"/>
                <w:sz w:val="24"/>
                <w:szCs w:val="24"/>
              </w:rPr>
            </w:pPr>
            <w:r w:rsidRPr="00407AB7">
              <w:rPr>
                <w:rFonts w:ascii="Times New Roman" w:hAnsi="Times New Roman" w:cs="Times New Roman"/>
                <w:color w:val="000000"/>
                <w:sz w:val="24"/>
                <w:szCs w:val="24"/>
              </w:rPr>
              <w:t>705</w:t>
            </w:r>
          </w:p>
        </w:tc>
        <w:tc>
          <w:tcPr>
            <w:tcW w:w="1196" w:type="dxa"/>
            <w:tcBorders>
              <w:top w:val="nil"/>
              <w:left w:val="nil"/>
              <w:bottom w:val="single" w:sz="4" w:space="0" w:color="auto"/>
              <w:right w:val="single" w:sz="4" w:space="0" w:color="auto"/>
            </w:tcBorders>
            <w:vAlign w:val="center"/>
            <w:hideMark/>
          </w:tcPr>
          <w:p w:rsidR="00F04FB4" w:rsidRPr="00407AB7" w:rsidRDefault="00F04FB4" w:rsidP="00407AB7">
            <w:pPr>
              <w:spacing w:after="0" w:line="240" w:lineRule="auto"/>
              <w:jc w:val="both"/>
              <w:rPr>
                <w:rFonts w:ascii="Times New Roman" w:hAnsi="Times New Roman" w:cs="Times New Roman"/>
                <w:color w:val="000000"/>
                <w:sz w:val="24"/>
                <w:szCs w:val="24"/>
              </w:rPr>
            </w:pPr>
            <w:r w:rsidRPr="00407AB7">
              <w:rPr>
                <w:rFonts w:ascii="Times New Roman" w:hAnsi="Times New Roman" w:cs="Times New Roman"/>
                <w:color w:val="000000"/>
                <w:sz w:val="24"/>
                <w:szCs w:val="24"/>
              </w:rPr>
              <w:t>10</w:t>
            </w:r>
          </w:p>
        </w:tc>
        <w:tc>
          <w:tcPr>
            <w:tcW w:w="1086" w:type="dxa"/>
            <w:tcBorders>
              <w:top w:val="nil"/>
              <w:left w:val="nil"/>
              <w:bottom w:val="single" w:sz="4" w:space="0" w:color="auto"/>
              <w:right w:val="single" w:sz="4" w:space="0" w:color="auto"/>
            </w:tcBorders>
            <w:vAlign w:val="center"/>
            <w:hideMark/>
          </w:tcPr>
          <w:p w:rsidR="00F04FB4" w:rsidRPr="00407AB7" w:rsidRDefault="00F04FB4" w:rsidP="00407AB7">
            <w:pPr>
              <w:spacing w:after="0" w:line="240" w:lineRule="auto"/>
              <w:jc w:val="both"/>
              <w:rPr>
                <w:rFonts w:ascii="Times New Roman" w:hAnsi="Times New Roman" w:cs="Times New Roman"/>
                <w:color w:val="000000"/>
                <w:sz w:val="24"/>
                <w:szCs w:val="24"/>
              </w:rPr>
            </w:pPr>
            <w:r w:rsidRPr="00407AB7">
              <w:rPr>
                <w:rFonts w:ascii="Times New Roman" w:hAnsi="Times New Roman" w:cs="Times New Roman"/>
                <w:color w:val="000000"/>
                <w:sz w:val="24"/>
                <w:szCs w:val="24"/>
              </w:rPr>
              <w:t>69134</w:t>
            </w:r>
          </w:p>
        </w:tc>
      </w:tr>
    </w:tbl>
    <w:p w:rsidR="00F04FB4" w:rsidRDefault="00F04FB4" w:rsidP="00F04F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Source: Researcher’s Compilation Using Microsoft Excel (2020)</w:t>
      </w:r>
    </w:p>
    <w:p w:rsidR="002954E0" w:rsidRDefault="002954E0" w:rsidP="00F04FB4">
      <w:pPr>
        <w:shd w:val="clear" w:color="auto" w:fill="FFFFFF"/>
        <w:spacing w:before="180" w:after="180" w:line="360" w:lineRule="auto"/>
        <w:jc w:val="both"/>
        <w:textAlignment w:val="baseline"/>
        <w:rPr>
          <w:rFonts w:ascii="Times New Roman" w:eastAsia="Times New Roman" w:hAnsi="Times New Roman" w:cs="Times New Roman"/>
          <w:b/>
          <w:color w:val="000000"/>
          <w:sz w:val="24"/>
          <w:szCs w:val="24"/>
        </w:rPr>
      </w:pPr>
    </w:p>
    <w:p w:rsidR="00F04FB4" w:rsidRDefault="00F04FB4" w:rsidP="00F04FB4">
      <w:pPr>
        <w:shd w:val="clear" w:color="auto" w:fill="FFFFFF"/>
        <w:spacing w:before="180" w:after="180" w:line="360" w:lineRule="auto"/>
        <w:jc w:val="both"/>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Recall,</w:t>
      </w:r>
    </w:p>
    <w:p w:rsidR="00F04FB4" w:rsidRDefault="00F04FB4" w:rsidP="00F04FB4">
      <w:pPr>
        <w:spacing w:line="240" w:lineRule="auto"/>
        <w:jc w:val="center"/>
        <w:rPr>
          <w:rFonts w:ascii="Times New Roman" w:hAnsi="Times New Roman" w:cs="Times New Roman"/>
          <w:sz w:val="24"/>
          <w:szCs w:val="24"/>
        </w:rPr>
      </w:pPr>
      <w:r>
        <w:rPr>
          <w:rFonts w:ascii="Times New Roman" w:eastAsia="Times New Roman" w:hAnsi="Times New Roman" w:cs="Times New Roman"/>
          <w:noProof/>
          <w:position w:val="-46"/>
          <w:sz w:val="24"/>
          <w:szCs w:val="24"/>
        </w:rPr>
        <w:drawing>
          <wp:inline distT="0" distB="0" distL="0" distR="0">
            <wp:extent cx="1885950" cy="581025"/>
            <wp:effectExtent l="0" t="0" r="0" b="9525"/>
            <wp:docPr id="1121" name="Picture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5950" cy="581025"/>
                    </a:xfrm>
                    <a:prstGeom prst="rect">
                      <a:avLst/>
                    </a:prstGeom>
                    <a:noFill/>
                    <a:ln>
                      <a:noFill/>
                    </a:ln>
                  </pic:spPr>
                </pic:pic>
              </a:graphicData>
            </a:graphic>
          </wp:inline>
        </w:drawing>
      </w:r>
      <w:r>
        <w:rPr>
          <w:rFonts w:ascii="Times New Roman" w:hAnsi="Times New Roman" w:cs="Times New Roman"/>
          <w:sz w:val="24"/>
          <w:szCs w:val="24"/>
        </w:rPr>
        <w:tab/>
      </w:r>
    </w:p>
    <w:p w:rsidR="00F04FB4" w:rsidRDefault="00F04FB4" w:rsidP="00F04FB4">
      <w:pPr>
        <w:shd w:val="clear" w:color="auto" w:fill="FFFFFF"/>
        <w:spacing w:before="180" w:after="180" w:line="360" w:lineRule="auto"/>
        <w:jc w:val="both"/>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Where:</w:t>
      </w:r>
    </w:p>
    <w:p w:rsidR="00F04FB4" w:rsidRDefault="00F04FB4" w:rsidP="00F04FB4">
      <w:pPr>
        <w:shd w:val="clear" w:color="auto" w:fill="FFFFFF"/>
        <w:spacing w:before="180" w:after="180" w:line="360" w:lineRule="auto"/>
        <w:jc w:val="center"/>
        <w:textAlignment w:val="baseline"/>
        <w:rPr>
          <w:rFonts w:ascii="Times New Roman" w:eastAsia="Times New Roman" w:hAnsi="Times New Roman" w:cs="Times New Roman"/>
          <w:color w:val="000000"/>
          <w:sz w:val="24"/>
          <w:szCs w:val="24"/>
        </w:rPr>
      </w:pPr>
      <w:r>
        <w:rPr>
          <w:rFonts w:ascii="Times New Roman" w:hAnsi="Times New Roman" w:cs="Times New Roman"/>
          <w:noProof/>
          <w:position w:val="-24"/>
          <w:sz w:val="24"/>
          <w:szCs w:val="24"/>
        </w:rPr>
        <w:drawing>
          <wp:inline distT="0" distB="0" distL="0" distR="0">
            <wp:extent cx="1228725" cy="428625"/>
            <wp:effectExtent l="0" t="0" r="9525" b="9525"/>
            <wp:docPr id="1120" name="Picture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rsidR="00F04FB4" w:rsidRDefault="00F04FB4" w:rsidP="00F04FB4">
      <w:pPr>
        <w:shd w:val="clear" w:color="auto" w:fill="FFFFFF"/>
        <w:spacing w:before="180" w:after="180" w:line="360" w:lineRule="auto"/>
        <w:jc w:val="center"/>
        <w:textAlignment w:val="baseline"/>
        <w:rPr>
          <w:rFonts w:ascii="Times New Roman" w:hAnsi="Times New Roman" w:cs="Times New Roman"/>
          <w:position w:val="-24"/>
          <w:sz w:val="24"/>
          <w:szCs w:val="24"/>
        </w:rPr>
      </w:pPr>
      <w:r>
        <w:rPr>
          <w:rFonts w:ascii="Times New Roman" w:hAnsi="Times New Roman" w:cs="Times New Roman"/>
          <w:noProof/>
          <w:position w:val="-24"/>
          <w:sz w:val="24"/>
          <w:szCs w:val="24"/>
        </w:rPr>
        <w:drawing>
          <wp:inline distT="0" distB="0" distL="0" distR="0">
            <wp:extent cx="1428750" cy="428625"/>
            <wp:effectExtent l="0" t="0" r="0" b="9525"/>
            <wp:docPr id="1119" name="Picture 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428625"/>
                    </a:xfrm>
                    <a:prstGeom prst="rect">
                      <a:avLst/>
                    </a:prstGeom>
                    <a:noFill/>
                    <a:ln>
                      <a:noFill/>
                    </a:ln>
                  </pic:spPr>
                </pic:pic>
              </a:graphicData>
            </a:graphic>
          </wp:inline>
        </w:drawing>
      </w:r>
    </w:p>
    <w:p w:rsidR="00F04FB4" w:rsidRDefault="00F04FB4" w:rsidP="00F04FB4">
      <w:pPr>
        <w:shd w:val="clear" w:color="auto" w:fill="FFFFFF"/>
        <w:spacing w:before="180" w:after="180" w:line="360" w:lineRule="auto"/>
        <w:jc w:val="center"/>
        <w:textAlignment w:val="baseline"/>
        <w:rPr>
          <w:rFonts w:ascii="Times New Roman" w:hAnsi="Times New Roman" w:cs="Times New Roman"/>
          <w:sz w:val="24"/>
          <w:szCs w:val="24"/>
        </w:rPr>
      </w:pPr>
      <w:r>
        <w:rPr>
          <w:rFonts w:ascii="Times New Roman" w:eastAsia="Times New Roman" w:hAnsi="Times New Roman" w:cs="Times New Roman"/>
          <w:b/>
          <w:bCs/>
          <w:color w:val="000000"/>
          <w:sz w:val="24"/>
          <w:szCs w:val="24"/>
        </w:rPr>
        <w:t>∑</w:t>
      </w:r>
      <w:r>
        <w:rPr>
          <w:rFonts w:ascii="Times New Roman" w:hAnsi="Times New Roman" w:cs="Times New Roman"/>
          <w:noProof/>
          <w:position w:val="-10"/>
          <w:sz w:val="24"/>
          <w:szCs w:val="24"/>
        </w:rPr>
        <w:drawing>
          <wp:inline distT="0" distB="0" distL="0" distR="0">
            <wp:extent cx="914400" cy="238125"/>
            <wp:effectExtent l="0" t="0" r="0" b="9525"/>
            <wp:docPr id="1118" name="Picture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r>
        <w:rPr>
          <w:rFonts w:ascii="Times New Roman" w:hAnsi="Times New Roman" w:cs="Times New Roman"/>
          <w:sz w:val="24"/>
          <w:szCs w:val="24"/>
        </w:rPr>
        <w:t>= 705</w:t>
      </w:r>
    </w:p>
    <w:p w:rsidR="00F04FB4" w:rsidRDefault="00F04FB4" w:rsidP="00F04FB4">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noProof/>
          <w:position w:val="-10"/>
          <w:sz w:val="24"/>
          <w:szCs w:val="24"/>
        </w:rPr>
        <w:drawing>
          <wp:inline distT="0" distB="0" distL="0" distR="0">
            <wp:extent cx="581025" cy="266700"/>
            <wp:effectExtent l="0" t="0" r="9525" b="0"/>
            <wp:docPr id="1117" name="Picture 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266700"/>
                    </a:xfrm>
                    <a:prstGeom prst="rect">
                      <a:avLst/>
                    </a:prstGeom>
                    <a:noFill/>
                    <a:ln>
                      <a:noFill/>
                    </a:ln>
                  </pic:spPr>
                </pic:pic>
              </a:graphicData>
            </a:graphic>
          </wp:inline>
        </w:drawing>
      </w:r>
      <w:r>
        <w:rPr>
          <w:rFonts w:ascii="Times New Roman" w:hAnsi="Times New Roman" w:cs="Times New Roman"/>
          <w:sz w:val="24"/>
          <w:szCs w:val="24"/>
        </w:rPr>
        <w:t>= 10</w:t>
      </w:r>
    </w:p>
    <w:p w:rsidR="00F04FB4" w:rsidRDefault="00F04FB4" w:rsidP="00F04FB4">
      <w:pPr>
        <w:jc w:val="center"/>
        <w:rPr>
          <w:rFonts w:ascii="Times New Roman" w:hAnsi="Times New Roman" w:cs="Times New Roman"/>
          <w:color w:val="000000"/>
          <w:sz w:val="24"/>
          <w:szCs w:val="24"/>
        </w:rPr>
      </w:pPr>
      <w:r>
        <w:rPr>
          <w:rFonts w:ascii="Times New Roman" w:hAnsi="Times New Roman" w:cs="Times New Roman"/>
          <w:noProof/>
          <w:position w:val="-10"/>
          <w:sz w:val="24"/>
          <w:szCs w:val="24"/>
        </w:rPr>
        <w:drawing>
          <wp:inline distT="0" distB="0" distL="0" distR="0">
            <wp:extent cx="504825" cy="266700"/>
            <wp:effectExtent l="0" t="0" r="9525" b="0"/>
            <wp:docPr id="1116" name="Picture 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26670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color w:val="000000"/>
          <w:sz w:val="24"/>
          <w:szCs w:val="24"/>
        </w:rPr>
        <w:t>69134</w:t>
      </w:r>
    </w:p>
    <w:p w:rsidR="00F04FB4" w:rsidRDefault="00F04FB4" w:rsidP="00F04FB4">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Incorporation of Values:</w:t>
      </w:r>
    </w:p>
    <w:p w:rsidR="00F04FB4" w:rsidRDefault="00F04FB4" w:rsidP="00F04FB4">
      <w:pPr>
        <w:spacing w:after="0" w:line="240" w:lineRule="auto"/>
        <w:jc w:val="center"/>
        <w:rPr>
          <w:rFonts w:eastAsia="Times New Roman" w:cs="Calibri"/>
          <w:color w:val="000000"/>
        </w:rPr>
      </w:pPr>
      <w:r>
        <w:rPr>
          <w:noProof/>
          <w:position w:val="-28"/>
          <w:sz w:val="24"/>
          <w:szCs w:val="24"/>
        </w:rPr>
        <w:drawing>
          <wp:inline distT="0" distB="0" distL="0" distR="0">
            <wp:extent cx="2505075" cy="419100"/>
            <wp:effectExtent l="0" t="0" r="9525" b="0"/>
            <wp:docPr id="1115" name="Picture 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5075" cy="419100"/>
                    </a:xfrm>
                    <a:prstGeom prst="rect">
                      <a:avLst/>
                    </a:prstGeom>
                    <a:noFill/>
                    <a:ln>
                      <a:noFill/>
                    </a:ln>
                  </pic:spPr>
                </pic:pic>
              </a:graphicData>
            </a:graphic>
          </wp:inline>
        </w:drawing>
      </w:r>
      <w:r>
        <w:rPr>
          <w:sz w:val="24"/>
          <w:szCs w:val="24"/>
        </w:rPr>
        <w:t xml:space="preserve">= </w:t>
      </w:r>
      <w:r>
        <w:rPr>
          <w:rFonts w:eastAsia="Times New Roman" w:cs="Calibri"/>
          <w:color w:val="000000"/>
        </w:rPr>
        <w:t>0.847897</w:t>
      </w:r>
    </w:p>
    <w:p w:rsidR="002954E0" w:rsidRDefault="002954E0" w:rsidP="00F04FB4">
      <w:pPr>
        <w:spacing w:after="0" w:line="240" w:lineRule="auto"/>
        <w:rPr>
          <w:rFonts w:ascii="Times New Roman" w:hAnsi="Times New Roman" w:cs="Times New Roman"/>
          <w:sz w:val="24"/>
          <w:szCs w:val="24"/>
        </w:rPr>
      </w:pPr>
    </w:p>
    <w:p w:rsidR="00F04FB4" w:rsidRDefault="00F04FB4" w:rsidP="00F04FB4">
      <w:pPr>
        <w:spacing w:after="0" w:line="240" w:lineRule="auto"/>
        <w:rPr>
          <w:rFonts w:eastAsia="Times New Roman" w:cs="Calibri"/>
          <w:color w:val="000000"/>
        </w:rPr>
      </w:pPr>
      <w:r>
        <w:rPr>
          <w:rFonts w:ascii="Times New Roman" w:hAnsi="Times New Roman" w:cs="Times New Roman"/>
          <w:sz w:val="24"/>
          <w:szCs w:val="24"/>
        </w:rPr>
        <w:t>Therefore, the Coefficient of Determination (R</w:t>
      </w:r>
      <w:r>
        <w:rPr>
          <w:rFonts w:ascii="Times New Roman" w:hAnsi="Times New Roman" w:cs="Times New Roman"/>
          <w:sz w:val="24"/>
          <w:szCs w:val="24"/>
          <w:vertAlign w:val="superscript"/>
        </w:rPr>
        <w:t>2</w:t>
      </w:r>
      <w:r>
        <w:rPr>
          <w:rFonts w:ascii="Times New Roman" w:hAnsi="Times New Roman" w:cs="Times New Roman"/>
          <w:sz w:val="24"/>
          <w:szCs w:val="24"/>
        </w:rPr>
        <w:t>) = (</w:t>
      </w:r>
      <w:r>
        <w:rPr>
          <w:rFonts w:eastAsia="Times New Roman" w:cs="Calibri"/>
          <w:color w:val="000000"/>
        </w:rPr>
        <w:t>0.847897</w:t>
      </w:r>
      <w:r>
        <w:rPr>
          <w:rFonts w:ascii="Times New Roman" w:hAnsi="Times New Roman" w:cs="Times New Roman"/>
          <w:sz w:val="24"/>
          <w:szCs w:val="24"/>
        </w:rPr>
        <w:t>)</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eastAsia="Times New Roman" w:cs="Calibri"/>
          <w:color w:val="000000"/>
        </w:rPr>
        <w:t>0.71893</w:t>
      </w:r>
    </w:p>
    <w:p w:rsidR="002954E0" w:rsidRDefault="00F04FB4" w:rsidP="00F04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PCM reported a strong positive correlation between service diversification strategy and banks’ financial sustainability in Nigeria. This suggests that the point lies close to straight lines with banks’ financial sustainability increasing as service diversification strategy increases</w:t>
      </w:r>
      <w:r>
        <w:rPr>
          <w:rFonts w:ascii="Times New Roman" w:hAnsi="Times New Roman" w:cs="Times New Roman"/>
          <w:b/>
          <w:sz w:val="24"/>
          <w:szCs w:val="24"/>
        </w:rPr>
        <w:t>.</w:t>
      </w:r>
      <w:r>
        <w:rPr>
          <w:rFonts w:ascii="Times New Roman" w:hAnsi="Times New Roman" w:cs="Times New Roman"/>
          <w:sz w:val="24"/>
          <w:szCs w:val="24"/>
        </w:rPr>
        <w:t xml:space="preserve">  The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revealed that service diversification strategy vis-à-vis individual banking services, merchant services, treasury services, and digital banking services accounted for 71.89% systematic variations in banks’ financial sustainability while the remaining 28.11% is captured by the error </w:t>
      </w:r>
      <w:r>
        <w:rPr>
          <w:rFonts w:ascii="Times New Roman" w:hAnsi="Times New Roman" w:cs="Times New Roman"/>
          <w:sz w:val="24"/>
          <w:szCs w:val="24"/>
        </w:rPr>
        <w:lastRenderedPageBreak/>
        <w:t>term. This further affirms that the regression model can be solely relied upon for strategic policy formulation.</w:t>
      </w:r>
    </w:p>
    <w:p w:rsidR="00F04FB4" w:rsidRDefault="00F04FB4" w:rsidP="00F04FB4">
      <w:pPr>
        <w:spacing w:after="0" w:line="240" w:lineRule="auto"/>
        <w:jc w:val="both"/>
        <w:rPr>
          <w:rFonts w:eastAsia="Times New Roman" w:cs="Calibri"/>
          <w:color w:val="000000"/>
        </w:rPr>
      </w:pPr>
    </w:p>
    <w:p w:rsidR="00F04FB4" w:rsidRPr="002954E0" w:rsidRDefault="00F04FB4" w:rsidP="002954E0">
      <w:pPr>
        <w:tabs>
          <w:tab w:val="left" w:pos="1980"/>
        </w:tabs>
        <w:spacing w:after="0" w:line="240" w:lineRule="auto"/>
        <w:jc w:val="both"/>
        <w:rPr>
          <w:rFonts w:ascii="Times New Roman" w:hAnsi="Times New Roman" w:cs="Times New Roman"/>
          <w:b/>
          <w:sz w:val="24"/>
          <w:szCs w:val="24"/>
        </w:rPr>
      </w:pPr>
      <w:r w:rsidRPr="002954E0">
        <w:rPr>
          <w:rFonts w:ascii="Times New Roman" w:hAnsi="Times New Roman" w:cs="Times New Roman"/>
          <w:b/>
          <w:sz w:val="24"/>
          <w:szCs w:val="24"/>
        </w:rPr>
        <w:t>Table 11: PPMC(r) using their Mean Deviation (Hypothesis Three)</w:t>
      </w:r>
    </w:p>
    <w:tbl>
      <w:tblPr>
        <w:tblW w:w="9596" w:type="dxa"/>
        <w:tblInd w:w="103" w:type="dxa"/>
        <w:tblLook w:val="04A0"/>
      </w:tblPr>
      <w:tblGrid>
        <w:gridCol w:w="1895"/>
        <w:gridCol w:w="607"/>
        <w:gridCol w:w="744"/>
        <w:gridCol w:w="1128"/>
        <w:gridCol w:w="1045"/>
        <w:gridCol w:w="1804"/>
        <w:gridCol w:w="1237"/>
        <w:gridCol w:w="1136"/>
      </w:tblGrid>
      <w:tr w:rsidR="00F04FB4" w:rsidRPr="002954E0" w:rsidTr="00F04FB4">
        <w:trPr>
          <w:trHeight w:val="149"/>
        </w:trPr>
        <w:tc>
          <w:tcPr>
            <w:tcW w:w="1895" w:type="dxa"/>
            <w:tcBorders>
              <w:top w:val="single" w:sz="4" w:space="0" w:color="auto"/>
              <w:left w:val="single" w:sz="4" w:space="0" w:color="auto"/>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eastAsia="Times New Roman" w:hAnsi="Times New Roman" w:cs="Times New Roman"/>
                <w:b/>
                <w:color w:val="000000"/>
                <w:sz w:val="24"/>
                <w:szCs w:val="24"/>
              </w:rPr>
            </w:pPr>
            <w:r w:rsidRPr="002954E0">
              <w:rPr>
                <w:rFonts w:ascii="Times New Roman" w:eastAsia="Times New Roman" w:hAnsi="Times New Roman" w:cs="Times New Roman"/>
                <w:b/>
                <w:color w:val="000000"/>
                <w:sz w:val="24"/>
                <w:szCs w:val="24"/>
              </w:rPr>
              <w:t> Responses</w:t>
            </w:r>
          </w:p>
        </w:tc>
        <w:tc>
          <w:tcPr>
            <w:tcW w:w="607" w:type="dxa"/>
            <w:tcBorders>
              <w:top w:val="single" w:sz="4" w:space="0" w:color="auto"/>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eastAsia="Times New Roman" w:hAnsi="Times New Roman" w:cs="Times New Roman"/>
                <w:color w:val="000000"/>
                <w:sz w:val="24"/>
                <w:szCs w:val="24"/>
              </w:rPr>
            </w:pPr>
            <w:r w:rsidRPr="002954E0">
              <w:rPr>
                <w:rFonts w:ascii="Times New Roman" w:eastAsia="Times New Roman" w:hAnsi="Times New Roman" w:cs="Times New Roman"/>
                <w:color w:val="000000"/>
                <w:sz w:val="24"/>
                <w:szCs w:val="24"/>
              </w:rPr>
              <w:t xml:space="preserve">       X</w:t>
            </w:r>
          </w:p>
        </w:tc>
        <w:tc>
          <w:tcPr>
            <w:tcW w:w="744" w:type="dxa"/>
            <w:tcBorders>
              <w:top w:val="single" w:sz="4" w:space="0" w:color="auto"/>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eastAsia="Times New Roman" w:hAnsi="Times New Roman" w:cs="Times New Roman"/>
                <w:color w:val="000000"/>
                <w:sz w:val="24"/>
                <w:szCs w:val="24"/>
              </w:rPr>
            </w:pPr>
            <w:r w:rsidRPr="002954E0">
              <w:rPr>
                <w:rFonts w:ascii="Times New Roman" w:eastAsia="Times New Roman" w:hAnsi="Times New Roman" w:cs="Times New Roman"/>
                <w:color w:val="000000"/>
                <w:sz w:val="24"/>
                <w:szCs w:val="24"/>
              </w:rPr>
              <w:t xml:space="preserve">       Y</w:t>
            </w:r>
          </w:p>
        </w:tc>
        <w:tc>
          <w:tcPr>
            <w:tcW w:w="1128" w:type="dxa"/>
            <w:tcBorders>
              <w:top w:val="single" w:sz="4" w:space="0" w:color="auto"/>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eastAsia="Times New Roman" w:hAnsi="Times New Roman" w:cs="Times New Roman"/>
                <w:b/>
                <w:color w:val="000000"/>
                <w:sz w:val="24"/>
                <w:szCs w:val="24"/>
              </w:rPr>
            </w:pPr>
            <w:r w:rsidRPr="002954E0">
              <w:rPr>
                <w:rFonts w:ascii="Times New Roman" w:hAnsi="Times New Roman" w:cs="Times New Roman"/>
                <w:b/>
                <w:noProof/>
                <w:position w:val="-10"/>
                <w:sz w:val="24"/>
                <w:szCs w:val="24"/>
              </w:rPr>
              <w:drawing>
                <wp:inline distT="0" distB="0" distL="0" distR="0">
                  <wp:extent cx="523875" cy="238125"/>
                  <wp:effectExtent l="0" t="0" r="9525" b="9525"/>
                  <wp:docPr id="1114" name="Picture 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p>
        </w:tc>
        <w:tc>
          <w:tcPr>
            <w:tcW w:w="1045" w:type="dxa"/>
            <w:tcBorders>
              <w:top w:val="single" w:sz="4" w:space="0" w:color="auto"/>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eastAsia="Times New Roman" w:hAnsi="Times New Roman" w:cs="Times New Roman"/>
                <w:b/>
                <w:color w:val="000000"/>
                <w:sz w:val="24"/>
                <w:szCs w:val="24"/>
              </w:rPr>
            </w:pPr>
            <w:r w:rsidRPr="002954E0">
              <w:rPr>
                <w:rFonts w:ascii="Times New Roman" w:hAnsi="Times New Roman" w:cs="Times New Roman"/>
                <w:b/>
                <w:noProof/>
                <w:position w:val="-10"/>
                <w:sz w:val="24"/>
                <w:szCs w:val="24"/>
              </w:rPr>
              <w:drawing>
                <wp:inline distT="0" distB="0" distL="0" distR="0">
                  <wp:extent cx="457200" cy="238125"/>
                  <wp:effectExtent l="0" t="0" r="0" b="9525"/>
                  <wp:docPr id="1113" name="Picture 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p>
        </w:tc>
        <w:tc>
          <w:tcPr>
            <w:tcW w:w="1804" w:type="dxa"/>
            <w:tcBorders>
              <w:top w:val="single" w:sz="4" w:space="0" w:color="auto"/>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eastAsia="Times New Roman" w:hAnsi="Times New Roman" w:cs="Times New Roman"/>
                <w:b/>
                <w:color w:val="000000"/>
                <w:sz w:val="24"/>
                <w:szCs w:val="24"/>
              </w:rPr>
            </w:pPr>
            <w:r w:rsidRPr="002954E0">
              <w:rPr>
                <w:rFonts w:ascii="Times New Roman" w:hAnsi="Times New Roman" w:cs="Times New Roman"/>
                <w:b/>
                <w:noProof/>
                <w:position w:val="-10"/>
                <w:sz w:val="24"/>
                <w:szCs w:val="24"/>
              </w:rPr>
              <w:drawing>
                <wp:inline distT="0" distB="0" distL="0" distR="0">
                  <wp:extent cx="914400" cy="238125"/>
                  <wp:effectExtent l="0" t="0" r="0" b="9525"/>
                  <wp:docPr id="1112" name="Picture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tc>
        <w:tc>
          <w:tcPr>
            <w:tcW w:w="1237" w:type="dxa"/>
            <w:tcBorders>
              <w:top w:val="single" w:sz="4" w:space="0" w:color="auto"/>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eastAsia="Times New Roman" w:hAnsi="Times New Roman" w:cs="Times New Roman"/>
                <w:b/>
                <w:color w:val="000000"/>
                <w:sz w:val="24"/>
                <w:szCs w:val="24"/>
              </w:rPr>
            </w:pPr>
            <w:r w:rsidRPr="002954E0">
              <w:rPr>
                <w:rFonts w:ascii="Times New Roman" w:hAnsi="Times New Roman" w:cs="Times New Roman"/>
                <w:b/>
                <w:noProof/>
                <w:position w:val="-10"/>
                <w:sz w:val="24"/>
                <w:szCs w:val="24"/>
              </w:rPr>
              <w:drawing>
                <wp:inline distT="0" distB="0" distL="0" distR="0">
                  <wp:extent cx="581025" cy="266700"/>
                  <wp:effectExtent l="0" t="0" r="9525" b="0"/>
                  <wp:docPr id="1111" name="Picture 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266700"/>
                          </a:xfrm>
                          <a:prstGeom prst="rect">
                            <a:avLst/>
                          </a:prstGeom>
                          <a:noFill/>
                          <a:ln>
                            <a:noFill/>
                          </a:ln>
                        </pic:spPr>
                      </pic:pic>
                    </a:graphicData>
                  </a:graphic>
                </wp:inline>
              </w:drawing>
            </w:r>
          </w:p>
        </w:tc>
        <w:tc>
          <w:tcPr>
            <w:tcW w:w="1136" w:type="dxa"/>
            <w:tcBorders>
              <w:top w:val="single" w:sz="4" w:space="0" w:color="auto"/>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eastAsia="Times New Roman" w:hAnsi="Times New Roman" w:cs="Times New Roman"/>
                <w:b/>
                <w:color w:val="000000"/>
                <w:sz w:val="24"/>
                <w:szCs w:val="24"/>
              </w:rPr>
            </w:pPr>
            <w:r w:rsidRPr="002954E0">
              <w:rPr>
                <w:rFonts w:ascii="Times New Roman" w:hAnsi="Times New Roman" w:cs="Times New Roman"/>
                <w:b/>
                <w:noProof/>
                <w:position w:val="-10"/>
                <w:sz w:val="24"/>
                <w:szCs w:val="24"/>
              </w:rPr>
              <w:drawing>
                <wp:inline distT="0" distB="0" distL="0" distR="0">
                  <wp:extent cx="504825" cy="266700"/>
                  <wp:effectExtent l="0" t="0" r="9525" b="0"/>
                  <wp:docPr id="1110" name="Picture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266700"/>
                          </a:xfrm>
                          <a:prstGeom prst="rect">
                            <a:avLst/>
                          </a:prstGeom>
                          <a:noFill/>
                          <a:ln>
                            <a:noFill/>
                          </a:ln>
                        </pic:spPr>
                      </pic:pic>
                    </a:graphicData>
                  </a:graphic>
                </wp:inline>
              </w:drawing>
            </w:r>
          </w:p>
        </w:tc>
      </w:tr>
      <w:tr w:rsidR="00F04FB4" w:rsidRPr="002954E0" w:rsidTr="00F04FB4">
        <w:trPr>
          <w:trHeight w:val="222"/>
        </w:trPr>
        <w:tc>
          <w:tcPr>
            <w:tcW w:w="1895" w:type="dxa"/>
            <w:tcBorders>
              <w:top w:val="nil"/>
              <w:left w:val="single" w:sz="4" w:space="0" w:color="auto"/>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eastAsia="Times New Roman" w:hAnsi="Times New Roman" w:cs="Times New Roman"/>
                <w:color w:val="000000"/>
                <w:sz w:val="24"/>
                <w:szCs w:val="24"/>
              </w:rPr>
            </w:pPr>
            <w:r w:rsidRPr="002954E0">
              <w:rPr>
                <w:rFonts w:ascii="Times New Roman" w:eastAsia="Times New Roman" w:hAnsi="Times New Roman" w:cs="Times New Roman"/>
                <w:color w:val="000000"/>
                <w:sz w:val="24"/>
                <w:szCs w:val="24"/>
              </w:rPr>
              <w:t>Strongly Agreed (SA)</w:t>
            </w:r>
          </w:p>
        </w:tc>
        <w:tc>
          <w:tcPr>
            <w:tcW w:w="607"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center"/>
              <w:rPr>
                <w:rFonts w:ascii="Times New Roman" w:hAnsi="Times New Roman" w:cs="Times New Roman"/>
                <w:color w:val="000000"/>
                <w:sz w:val="24"/>
                <w:szCs w:val="24"/>
              </w:rPr>
            </w:pPr>
            <w:r w:rsidRPr="002954E0">
              <w:rPr>
                <w:rFonts w:ascii="Times New Roman" w:hAnsi="Times New Roman" w:cs="Times New Roman"/>
                <w:color w:val="000000"/>
                <w:sz w:val="24"/>
                <w:szCs w:val="24"/>
              </w:rPr>
              <w:t>5</w:t>
            </w:r>
          </w:p>
        </w:tc>
        <w:tc>
          <w:tcPr>
            <w:tcW w:w="744" w:type="dxa"/>
            <w:tcBorders>
              <w:top w:val="nil"/>
              <w:left w:val="nil"/>
              <w:bottom w:val="single" w:sz="4" w:space="0" w:color="auto"/>
              <w:right w:val="single" w:sz="4" w:space="0" w:color="auto"/>
            </w:tcBorders>
            <w:vAlign w:val="bottom"/>
            <w:hideMark/>
          </w:tcPr>
          <w:p w:rsidR="00F04FB4" w:rsidRPr="002954E0" w:rsidRDefault="00F04FB4" w:rsidP="002954E0">
            <w:pPr>
              <w:spacing w:after="0" w:line="240" w:lineRule="auto"/>
              <w:jc w:val="right"/>
              <w:rPr>
                <w:rFonts w:ascii="Times New Roman" w:hAnsi="Times New Roman" w:cs="Times New Roman"/>
                <w:color w:val="000000"/>
                <w:sz w:val="24"/>
                <w:szCs w:val="24"/>
              </w:rPr>
            </w:pPr>
            <w:r w:rsidRPr="002954E0">
              <w:rPr>
                <w:rFonts w:ascii="Times New Roman" w:hAnsi="Times New Roman" w:cs="Times New Roman"/>
                <w:color w:val="000000"/>
                <w:sz w:val="24"/>
                <w:szCs w:val="24"/>
              </w:rPr>
              <w:t>185</w:t>
            </w:r>
          </w:p>
        </w:tc>
        <w:tc>
          <w:tcPr>
            <w:tcW w:w="1128"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2</w:t>
            </w:r>
          </w:p>
        </w:tc>
        <w:tc>
          <w:tcPr>
            <w:tcW w:w="1045"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88</w:t>
            </w:r>
          </w:p>
        </w:tc>
        <w:tc>
          <w:tcPr>
            <w:tcW w:w="1804"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176</w:t>
            </w:r>
          </w:p>
        </w:tc>
        <w:tc>
          <w:tcPr>
            <w:tcW w:w="1237"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4</w:t>
            </w:r>
          </w:p>
        </w:tc>
        <w:tc>
          <w:tcPr>
            <w:tcW w:w="1136"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7744</w:t>
            </w:r>
          </w:p>
        </w:tc>
      </w:tr>
      <w:tr w:rsidR="00F04FB4" w:rsidRPr="002954E0" w:rsidTr="00F04FB4">
        <w:trPr>
          <w:trHeight w:val="149"/>
        </w:trPr>
        <w:tc>
          <w:tcPr>
            <w:tcW w:w="1895" w:type="dxa"/>
            <w:tcBorders>
              <w:top w:val="nil"/>
              <w:left w:val="single" w:sz="4" w:space="0" w:color="auto"/>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eastAsia="Times New Roman" w:hAnsi="Times New Roman" w:cs="Times New Roman"/>
                <w:color w:val="000000"/>
                <w:sz w:val="24"/>
                <w:szCs w:val="24"/>
              </w:rPr>
            </w:pPr>
            <w:r w:rsidRPr="002954E0">
              <w:rPr>
                <w:rFonts w:ascii="Times New Roman" w:eastAsia="Times New Roman" w:hAnsi="Times New Roman" w:cs="Times New Roman"/>
                <w:color w:val="000000"/>
                <w:sz w:val="24"/>
                <w:szCs w:val="24"/>
              </w:rPr>
              <w:t>Agreed (A)</w:t>
            </w:r>
          </w:p>
        </w:tc>
        <w:tc>
          <w:tcPr>
            <w:tcW w:w="607"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center"/>
              <w:rPr>
                <w:rFonts w:ascii="Times New Roman" w:hAnsi="Times New Roman" w:cs="Times New Roman"/>
                <w:color w:val="000000"/>
                <w:sz w:val="24"/>
                <w:szCs w:val="24"/>
              </w:rPr>
            </w:pPr>
            <w:r w:rsidRPr="002954E0">
              <w:rPr>
                <w:rFonts w:ascii="Times New Roman" w:hAnsi="Times New Roman" w:cs="Times New Roman"/>
                <w:color w:val="000000"/>
                <w:sz w:val="24"/>
                <w:szCs w:val="24"/>
              </w:rPr>
              <w:t>4</w:t>
            </w:r>
          </w:p>
        </w:tc>
        <w:tc>
          <w:tcPr>
            <w:tcW w:w="744" w:type="dxa"/>
            <w:tcBorders>
              <w:top w:val="nil"/>
              <w:left w:val="nil"/>
              <w:bottom w:val="single" w:sz="4" w:space="0" w:color="auto"/>
              <w:right w:val="single" w:sz="4" w:space="0" w:color="auto"/>
            </w:tcBorders>
            <w:vAlign w:val="bottom"/>
            <w:hideMark/>
          </w:tcPr>
          <w:p w:rsidR="00F04FB4" w:rsidRPr="002954E0" w:rsidRDefault="00F04FB4" w:rsidP="002954E0">
            <w:pPr>
              <w:spacing w:after="0" w:line="240" w:lineRule="auto"/>
              <w:jc w:val="right"/>
              <w:rPr>
                <w:rFonts w:ascii="Times New Roman" w:hAnsi="Times New Roman" w:cs="Times New Roman"/>
                <w:color w:val="000000"/>
                <w:sz w:val="24"/>
                <w:szCs w:val="24"/>
              </w:rPr>
            </w:pPr>
            <w:r w:rsidRPr="002954E0">
              <w:rPr>
                <w:rFonts w:ascii="Times New Roman" w:hAnsi="Times New Roman" w:cs="Times New Roman"/>
                <w:color w:val="000000"/>
                <w:sz w:val="24"/>
                <w:szCs w:val="24"/>
              </w:rPr>
              <w:t>198</w:t>
            </w:r>
          </w:p>
        </w:tc>
        <w:tc>
          <w:tcPr>
            <w:tcW w:w="1128"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1</w:t>
            </w:r>
          </w:p>
        </w:tc>
        <w:tc>
          <w:tcPr>
            <w:tcW w:w="1045"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101</w:t>
            </w:r>
          </w:p>
        </w:tc>
        <w:tc>
          <w:tcPr>
            <w:tcW w:w="1804"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101</w:t>
            </w:r>
          </w:p>
        </w:tc>
        <w:tc>
          <w:tcPr>
            <w:tcW w:w="1237"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10201</w:t>
            </w:r>
          </w:p>
        </w:tc>
      </w:tr>
      <w:tr w:rsidR="00F04FB4" w:rsidRPr="002954E0" w:rsidTr="00F04FB4">
        <w:trPr>
          <w:trHeight w:val="149"/>
        </w:trPr>
        <w:tc>
          <w:tcPr>
            <w:tcW w:w="1895" w:type="dxa"/>
            <w:tcBorders>
              <w:top w:val="nil"/>
              <w:left w:val="single" w:sz="4" w:space="0" w:color="auto"/>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eastAsia="Times New Roman" w:hAnsi="Times New Roman" w:cs="Times New Roman"/>
                <w:color w:val="000000"/>
                <w:sz w:val="24"/>
                <w:szCs w:val="24"/>
              </w:rPr>
            </w:pPr>
            <w:r w:rsidRPr="002954E0">
              <w:rPr>
                <w:rFonts w:ascii="Times New Roman" w:eastAsia="Times New Roman" w:hAnsi="Times New Roman" w:cs="Times New Roman"/>
                <w:color w:val="000000"/>
                <w:sz w:val="24"/>
                <w:szCs w:val="24"/>
              </w:rPr>
              <w:t>Not Certain (NC)</w:t>
            </w:r>
          </w:p>
        </w:tc>
        <w:tc>
          <w:tcPr>
            <w:tcW w:w="607"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center"/>
              <w:rPr>
                <w:rFonts w:ascii="Times New Roman" w:hAnsi="Times New Roman" w:cs="Times New Roman"/>
                <w:color w:val="000000"/>
                <w:sz w:val="24"/>
                <w:szCs w:val="24"/>
              </w:rPr>
            </w:pPr>
            <w:r w:rsidRPr="002954E0">
              <w:rPr>
                <w:rFonts w:ascii="Times New Roman" w:hAnsi="Times New Roman" w:cs="Times New Roman"/>
                <w:color w:val="000000"/>
                <w:sz w:val="24"/>
                <w:szCs w:val="24"/>
              </w:rPr>
              <w:t>3</w:t>
            </w:r>
          </w:p>
        </w:tc>
        <w:tc>
          <w:tcPr>
            <w:tcW w:w="744" w:type="dxa"/>
            <w:tcBorders>
              <w:top w:val="nil"/>
              <w:left w:val="nil"/>
              <w:bottom w:val="single" w:sz="4" w:space="0" w:color="auto"/>
              <w:right w:val="single" w:sz="4" w:space="0" w:color="auto"/>
            </w:tcBorders>
            <w:vAlign w:val="bottom"/>
            <w:hideMark/>
          </w:tcPr>
          <w:p w:rsidR="00F04FB4" w:rsidRPr="002954E0" w:rsidRDefault="00F04FB4" w:rsidP="002954E0">
            <w:pPr>
              <w:spacing w:after="0" w:line="240" w:lineRule="auto"/>
              <w:jc w:val="right"/>
              <w:rPr>
                <w:rFonts w:ascii="Times New Roman" w:hAnsi="Times New Roman" w:cs="Times New Roman"/>
                <w:color w:val="000000"/>
                <w:sz w:val="24"/>
                <w:szCs w:val="24"/>
              </w:rPr>
            </w:pPr>
            <w:r w:rsidRPr="002954E0">
              <w:rPr>
                <w:rFonts w:ascii="Times New Roman" w:hAnsi="Times New Roman" w:cs="Times New Roman"/>
                <w:color w:val="000000"/>
                <w:sz w:val="24"/>
                <w:szCs w:val="24"/>
              </w:rPr>
              <w:t>1</w:t>
            </w:r>
          </w:p>
        </w:tc>
        <w:tc>
          <w:tcPr>
            <w:tcW w:w="1128"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0</w:t>
            </w:r>
          </w:p>
        </w:tc>
        <w:tc>
          <w:tcPr>
            <w:tcW w:w="1045"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-96</w:t>
            </w:r>
          </w:p>
        </w:tc>
        <w:tc>
          <w:tcPr>
            <w:tcW w:w="1804"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0</w:t>
            </w:r>
          </w:p>
        </w:tc>
        <w:tc>
          <w:tcPr>
            <w:tcW w:w="1237"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0</w:t>
            </w:r>
          </w:p>
        </w:tc>
        <w:tc>
          <w:tcPr>
            <w:tcW w:w="1136"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9216</w:t>
            </w:r>
          </w:p>
        </w:tc>
      </w:tr>
      <w:tr w:rsidR="00F04FB4" w:rsidRPr="002954E0" w:rsidTr="00F04FB4">
        <w:trPr>
          <w:trHeight w:val="222"/>
        </w:trPr>
        <w:tc>
          <w:tcPr>
            <w:tcW w:w="1895" w:type="dxa"/>
            <w:tcBorders>
              <w:top w:val="nil"/>
              <w:left w:val="single" w:sz="4" w:space="0" w:color="auto"/>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eastAsia="Times New Roman" w:hAnsi="Times New Roman" w:cs="Times New Roman"/>
                <w:color w:val="000000"/>
                <w:sz w:val="24"/>
                <w:szCs w:val="24"/>
              </w:rPr>
            </w:pPr>
            <w:r w:rsidRPr="002954E0">
              <w:rPr>
                <w:rFonts w:ascii="Times New Roman" w:eastAsia="Times New Roman" w:hAnsi="Times New Roman" w:cs="Times New Roman"/>
                <w:color w:val="000000"/>
                <w:sz w:val="24"/>
                <w:szCs w:val="24"/>
              </w:rPr>
              <w:t>Strongly Disagreed (SD)</w:t>
            </w:r>
          </w:p>
        </w:tc>
        <w:tc>
          <w:tcPr>
            <w:tcW w:w="607"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center"/>
              <w:rPr>
                <w:rFonts w:ascii="Times New Roman" w:hAnsi="Times New Roman" w:cs="Times New Roman"/>
                <w:color w:val="000000"/>
                <w:sz w:val="24"/>
                <w:szCs w:val="24"/>
              </w:rPr>
            </w:pPr>
            <w:r w:rsidRPr="002954E0">
              <w:rPr>
                <w:rFonts w:ascii="Times New Roman" w:hAnsi="Times New Roman" w:cs="Times New Roman"/>
                <w:color w:val="000000"/>
                <w:sz w:val="24"/>
                <w:szCs w:val="24"/>
              </w:rPr>
              <w:t>2</w:t>
            </w:r>
          </w:p>
        </w:tc>
        <w:tc>
          <w:tcPr>
            <w:tcW w:w="744" w:type="dxa"/>
            <w:tcBorders>
              <w:top w:val="nil"/>
              <w:left w:val="nil"/>
              <w:bottom w:val="single" w:sz="4" w:space="0" w:color="auto"/>
              <w:right w:val="single" w:sz="4" w:space="0" w:color="auto"/>
            </w:tcBorders>
            <w:vAlign w:val="bottom"/>
            <w:hideMark/>
          </w:tcPr>
          <w:p w:rsidR="00F04FB4" w:rsidRPr="002954E0" w:rsidRDefault="00F04FB4" w:rsidP="002954E0">
            <w:pPr>
              <w:spacing w:after="0" w:line="240" w:lineRule="auto"/>
              <w:jc w:val="right"/>
              <w:rPr>
                <w:rFonts w:ascii="Times New Roman" w:hAnsi="Times New Roman" w:cs="Times New Roman"/>
                <w:color w:val="000000"/>
                <w:sz w:val="24"/>
                <w:szCs w:val="24"/>
              </w:rPr>
            </w:pPr>
            <w:r w:rsidRPr="002954E0">
              <w:rPr>
                <w:rFonts w:ascii="Times New Roman" w:hAnsi="Times New Roman" w:cs="Times New Roman"/>
                <w:color w:val="000000"/>
                <w:sz w:val="24"/>
                <w:szCs w:val="24"/>
              </w:rPr>
              <w:t>47</w:t>
            </w:r>
          </w:p>
        </w:tc>
        <w:tc>
          <w:tcPr>
            <w:tcW w:w="1128"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-1</w:t>
            </w:r>
          </w:p>
        </w:tc>
        <w:tc>
          <w:tcPr>
            <w:tcW w:w="1045"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-50</w:t>
            </w:r>
          </w:p>
        </w:tc>
        <w:tc>
          <w:tcPr>
            <w:tcW w:w="1804"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50</w:t>
            </w:r>
          </w:p>
        </w:tc>
        <w:tc>
          <w:tcPr>
            <w:tcW w:w="1237"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2500</w:t>
            </w:r>
          </w:p>
        </w:tc>
      </w:tr>
      <w:tr w:rsidR="00F04FB4" w:rsidRPr="002954E0" w:rsidTr="00F04FB4">
        <w:trPr>
          <w:trHeight w:val="514"/>
        </w:trPr>
        <w:tc>
          <w:tcPr>
            <w:tcW w:w="1895" w:type="dxa"/>
            <w:tcBorders>
              <w:top w:val="nil"/>
              <w:left w:val="single" w:sz="4" w:space="0" w:color="auto"/>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eastAsia="Times New Roman" w:hAnsi="Times New Roman" w:cs="Times New Roman"/>
                <w:color w:val="000000"/>
                <w:sz w:val="24"/>
                <w:szCs w:val="24"/>
              </w:rPr>
            </w:pPr>
            <w:r w:rsidRPr="002954E0">
              <w:rPr>
                <w:rFonts w:ascii="Times New Roman" w:eastAsia="Times New Roman" w:hAnsi="Times New Roman" w:cs="Times New Roman"/>
                <w:color w:val="000000"/>
                <w:sz w:val="24"/>
                <w:szCs w:val="24"/>
              </w:rPr>
              <w:t>Disagreed (D)</w:t>
            </w:r>
          </w:p>
        </w:tc>
        <w:tc>
          <w:tcPr>
            <w:tcW w:w="607"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center"/>
              <w:rPr>
                <w:rFonts w:ascii="Times New Roman" w:hAnsi="Times New Roman" w:cs="Times New Roman"/>
                <w:color w:val="000000"/>
                <w:sz w:val="24"/>
                <w:szCs w:val="24"/>
              </w:rPr>
            </w:pPr>
            <w:r w:rsidRPr="002954E0">
              <w:rPr>
                <w:rFonts w:ascii="Times New Roman" w:hAnsi="Times New Roman" w:cs="Times New Roman"/>
                <w:color w:val="000000"/>
                <w:sz w:val="24"/>
                <w:szCs w:val="24"/>
              </w:rPr>
              <w:t>1</w:t>
            </w:r>
          </w:p>
        </w:tc>
        <w:tc>
          <w:tcPr>
            <w:tcW w:w="744" w:type="dxa"/>
            <w:tcBorders>
              <w:top w:val="nil"/>
              <w:left w:val="nil"/>
              <w:bottom w:val="single" w:sz="4" w:space="0" w:color="auto"/>
              <w:right w:val="single" w:sz="4" w:space="0" w:color="auto"/>
            </w:tcBorders>
            <w:vAlign w:val="bottom"/>
            <w:hideMark/>
          </w:tcPr>
          <w:p w:rsidR="00F04FB4" w:rsidRPr="002954E0" w:rsidRDefault="00F04FB4" w:rsidP="002954E0">
            <w:pPr>
              <w:spacing w:after="0" w:line="240" w:lineRule="auto"/>
              <w:jc w:val="right"/>
              <w:rPr>
                <w:rFonts w:ascii="Times New Roman" w:hAnsi="Times New Roman" w:cs="Times New Roman"/>
                <w:color w:val="000000"/>
                <w:sz w:val="24"/>
                <w:szCs w:val="24"/>
              </w:rPr>
            </w:pPr>
            <w:r w:rsidRPr="002954E0">
              <w:rPr>
                <w:rFonts w:ascii="Times New Roman" w:hAnsi="Times New Roman" w:cs="Times New Roman"/>
                <w:color w:val="000000"/>
                <w:sz w:val="24"/>
                <w:szCs w:val="24"/>
              </w:rPr>
              <w:t>54</w:t>
            </w:r>
          </w:p>
        </w:tc>
        <w:tc>
          <w:tcPr>
            <w:tcW w:w="1128"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-2</w:t>
            </w:r>
          </w:p>
        </w:tc>
        <w:tc>
          <w:tcPr>
            <w:tcW w:w="1045"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-43</w:t>
            </w:r>
          </w:p>
        </w:tc>
        <w:tc>
          <w:tcPr>
            <w:tcW w:w="1804"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86</w:t>
            </w:r>
          </w:p>
        </w:tc>
        <w:tc>
          <w:tcPr>
            <w:tcW w:w="1237"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4</w:t>
            </w:r>
          </w:p>
        </w:tc>
        <w:tc>
          <w:tcPr>
            <w:tcW w:w="1136"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1849</w:t>
            </w:r>
          </w:p>
        </w:tc>
      </w:tr>
      <w:tr w:rsidR="00F04FB4" w:rsidRPr="002954E0" w:rsidTr="00F04FB4">
        <w:trPr>
          <w:trHeight w:val="369"/>
        </w:trPr>
        <w:tc>
          <w:tcPr>
            <w:tcW w:w="1895" w:type="dxa"/>
            <w:tcBorders>
              <w:top w:val="nil"/>
              <w:left w:val="single" w:sz="4" w:space="0" w:color="auto"/>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eastAsia="Times New Roman" w:hAnsi="Times New Roman" w:cs="Times New Roman"/>
                <w:b/>
                <w:bCs/>
                <w:color w:val="000000"/>
                <w:sz w:val="24"/>
                <w:szCs w:val="24"/>
              </w:rPr>
            </w:pPr>
            <w:r w:rsidRPr="002954E0">
              <w:rPr>
                <w:rFonts w:ascii="Times New Roman" w:eastAsia="Times New Roman" w:hAnsi="Times New Roman" w:cs="Times New Roman"/>
                <w:b/>
                <w:bCs/>
                <w:color w:val="000000"/>
                <w:sz w:val="24"/>
                <w:szCs w:val="24"/>
              </w:rPr>
              <w:t>Total (∑)</w:t>
            </w:r>
          </w:p>
        </w:tc>
        <w:tc>
          <w:tcPr>
            <w:tcW w:w="607"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center"/>
              <w:rPr>
                <w:rFonts w:ascii="Times New Roman" w:hAnsi="Times New Roman" w:cs="Times New Roman"/>
                <w:b/>
                <w:bCs/>
                <w:color w:val="000000"/>
                <w:sz w:val="24"/>
                <w:szCs w:val="24"/>
              </w:rPr>
            </w:pPr>
            <w:r w:rsidRPr="002954E0">
              <w:rPr>
                <w:rFonts w:ascii="Times New Roman" w:hAnsi="Times New Roman" w:cs="Times New Roman"/>
                <w:b/>
                <w:bCs/>
                <w:color w:val="000000"/>
                <w:sz w:val="24"/>
                <w:szCs w:val="24"/>
              </w:rPr>
              <w:t>15</w:t>
            </w:r>
          </w:p>
        </w:tc>
        <w:tc>
          <w:tcPr>
            <w:tcW w:w="744" w:type="dxa"/>
            <w:tcBorders>
              <w:top w:val="nil"/>
              <w:left w:val="nil"/>
              <w:bottom w:val="single" w:sz="4" w:space="0" w:color="auto"/>
              <w:right w:val="single" w:sz="4" w:space="0" w:color="auto"/>
            </w:tcBorders>
            <w:noWrap/>
            <w:vAlign w:val="bottom"/>
            <w:hideMark/>
          </w:tcPr>
          <w:p w:rsidR="00F04FB4" w:rsidRPr="002954E0" w:rsidRDefault="00F04FB4" w:rsidP="002954E0">
            <w:pPr>
              <w:spacing w:after="0" w:line="240" w:lineRule="auto"/>
              <w:jc w:val="right"/>
              <w:rPr>
                <w:rFonts w:ascii="Times New Roman" w:hAnsi="Times New Roman" w:cs="Times New Roman"/>
                <w:color w:val="000000"/>
                <w:sz w:val="24"/>
                <w:szCs w:val="24"/>
              </w:rPr>
            </w:pPr>
            <w:r w:rsidRPr="002954E0">
              <w:rPr>
                <w:rFonts w:ascii="Times New Roman" w:hAnsi="Times New Roman" w:cs="Times New Roman"/>
                <w:color w:val="000000"/>
                <w:sz w:val="24"/>
                <w:szCs w:val="24"/>
              </w:rPr>
              <w:t>485</w:t>
            </w:r>
          </w:p>
        </w:tc>
        <w:tc>
          <w:tcPr>
            <w:tcW w:w="1128"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b/>
                <w:bCs/>
                <w:color w:val="000000"/>
                <w:sz w:val="24"/>
                <w:szCs w:val="24"/>
              </w:rPr>
            </w:pPr>
            <w:r w:rsidRPr="002954E0">
              <w:rPr>
                <w:rFonts w:ascii="Times New Roman" w:hAnsi="Times New Roman" w:cs="Times New Roman"/>
                <w:b/>
                <w:bCs/>
                <w:color w:val="000000"/>
                <w:sz w:val="24"/>
                <w:szCs w:val="24"/>
              </w:rPr>
              <w:t> </w:t>
            </w:r>
          </w:p>
        </w:tc>
        <w:tc>
          <w:tcPr>
            <w:tcW w:w="1045"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 </w:t>
            </w:r>
          </w:p>
        </w:tc>
        <w:tc>
          <w:tcPr>
            <w:tcW w:w="1804"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413</w:t>
            </w:r>
          </w:p>
        </w:tc>
        <w:tc>
          <w:tcPr>
            <w:tcW w:w="1237"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10</w:t>
            </w:r>
          </w:p>
        </w:tc>
        <w:tc>
          <w:tcPr>
            <w:tcW w:w="1136"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31510</w:t>
            </w:r>
          </w:p>
        </w:tc>
      </w:tr>
    </w:tbl>
    <w:p w:rsidR="002954E0" w:rsidRPr="002954E0" w:rsidRDefault="00F04FB4" w:rsidP="002954E0">
      <w:pPr>
        <w:spacing w:after="0" w:line="240" w:lineRule="auto"/>
        <w:jc w:val="both"/>
        <w:rPr>
          <w:rFonts w:ascii="Times New Roman" w:hAnsi="Times New Roman" w:cs="Times New Roman"/>
          <w:b/>
          <w:sz w:val="24"/>
          <w:szCs w:val="24"/>
        </w:rPr>
      </w:pPr>
      <w:r w:rsidRPr="002954E0">
        <w:rPr>
          <w:rFonts w:ascii="Times New Roman" w:hAnsi="Times New Roman" w:cs="Times New Roman"/>
          <w:b/>
          <w:sz w:val="24"/>
          <w:szCs w:val="24"/>
        </w:rPr>
        <w:t xml:space="preserve">  Source: Researcher’s Compilation Using Microsoft</w:t>
      </w:r>
      <w:r>
        <w:rPr>
          <w:rFonts w:ascii="Times New Roman" w:hAnsi="Times New Roman" w:cs="Times New Roman"/>
          <w:b/>
          <w:sz w:val="24"/>
          <w:szCs w:val="24"/>
        </w:rPr>
        <w:t xml:space="preserve"> Excel (2020)</w:t>
      </w:r>
    </w:p>
    <w:p w:rsidR="00F04FB4" w:rsidRDefault="00F04FB4" w:rsidP="00F04FB4">
      <w:pPr>
        <w:shd w:val="clear" w:color="auto" w:fill="FFFFFF"/>
        <w:spacing w:before="180" w:after="180" w:line="360" w:lineRule="auto"/>
        <w:jc w:val="both"/>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Recall,</w:t>
      </w:r>
    </w:p>
    <w:p w:rsidR="00F04FB4" w:rsidRDefault="00F04FB4" w:rsidP="00F04FB4">
      <w:pPr>
        <w:spacing w:line="240" w:lineRule="auto"/>
        <w:jc w:val="center"/>
        <w:rPr>
          <w:rFonts w:ascii="Times New Roman" w:hAnsi="Times New Roman" w:cs="Times New Roman"/>
          <w:sz w:val="24"/>
          <w:szCs w:val="24"/>
        </w:rPr>
      </w:pPr>
      <w:r>
        <w:rPr>
          <w:rFonts w:ascii="Times New Roman" w:eastAsia="Times New Roman" w:hAnsi="Times New Roman" w:cs="Times New Roman"/>
          <w:noProof/>
          <w:position w:val="-46"/>
          <w:sz w:val="24"/>
          <w:szCs w:val="24"/>
        </w:rPr>
        <w:drawing>
          <wp:inline distT="0" distB="0" distL="0" distR="0">
            <wp:extent cx="1885950" cy="581025"/>
            <wp:effectExtent l="0" t="0" r="0" b="9525"/>
            <wp:docPr id="1109" name="Picture 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5950" cy="581025"/>
                    </a:xfrm>
                    <a:prstGeom prst="rect">
                      <a:avLst/>
                    </a:prstGeom>
                    <a:noFill/>
                    <a:ln>
                      <a:noFill/>
                    </a:ln>
                  </pic:spPr>
                </pic:pic>
              </a:graphicData>
            </a:graphic>
          </wp:inline>
        </w:drawing>
      </w:r>
      <w:r>
        <w:rPr>
          <w:rFonts w:ascii="Times New Roman" w:hAnsi="Times New Roman" w:cs="Times New Roman"/>
          <w:sz w:val="24"/>
          <w:szCs w:val="24"/>
        </w:rPr>
        <w:tab/>
      </w:r>
    </w:p>
    <w:p w:rsidR="00F04FB4" w:rsidRDefault="00F04FB4" w:rsidP="00F04FB4">
      <w:pPr>
        <w:shd w:val="clear" w:color="auto" w:fill="FFFFFF"/>
        <w:spacing w:before="180" w:after="180" w:line="360" w:lineRule="auto"/>
        <w:jc w:val="both"/>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Where:</w:t>
      </w:r>
    </w:p>
    <w:p w:rsidR="00F04FB4" w:rsidRDefault="00F04FB4" w:rsidP="00F04FB4">
      <w:pPr>
        <w:shd w:val="clear" w:color="auto" w:fill="FFFFFF"/>
        <w:spacing w:before="180" w:after="180" w:line="360" w:lineRule="auto"/>
        <w:jc w:val="center"/>
        <w:textAlignment w:val="baseline"/>
        <w:rPr>
          <w:rFonts w:ascii="Times New Roman" w:eastAsia="Times New Roman" w:hAnsi="Times New Roman" w:cs="Times New Roman"/>
          <w:color w:val="000000"/>
          <w:sz w:val="24"/>
          <w:szCs w:val="24"/>
        </w:rPr>
      </w:pPr>
      <w:r>
        <w:rPr>
          <w:rFonts w:ascii="Times New Roman" w:hAnsi="Times New Roman" w:cs="Times New Roman"/>
          <w:noProof/>
          <w:position w:val="-24"/>
          <w:sz w:val="24"/>
          <w:szCs w:val="24"/>
        </w:rPr>
        <w:drawing>
          <wp:inline distT="0" distB="0" distL="0" distR="0">
            <wp:extent cx="1228725" cy="428625"/>
            <wp:effectExtent l="0" t="0" r="9525" b="9525"/>
            <wp:docPr id="1108" name="Picture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rsidR="00F04FB4" w:rsidRDefault="00F04FB4" w:rsidP="00F04FB4">
      <w:pPr>
        <w:shd w:val="clear" w:color="auto" w:fill="FFFFFF"/>
        <w:spacing w:before="180" w:after="180" w:line="360" w:lineRule="auto"/>
        <w:jc w:val="center"/>
        <w:textAlignment w:val="baseline"/>
        <w:rPr>
          <w:rFonts w:ascii="Times New Roman" w:hAnsi="Times New Roman" w:cs="Times New Roman"/>
          <w:position w:val="-24"/>
          <w:sz w:val="24"/>
          <w:szCs w:val="24"/>
        </w:rPr>
      </w:pPr>
      <w:r>
        <w:rPr>
          <w:rFonts w:ascii="Times New Roman" w:hAnsi="Times New Roman" w:cs="Times New Roman"/>
          <w:noProof/>
          <w:position w:val="-24"/>
          <w:sz w:val="24"/>
          <w:szCs w:val="24"/>
        </w:rPr>
        <w:drawing>
          <wp:inline distT="0" distB="0" distL="0" distR="0">
            <wp:extent cx="1428750" cy="428625"/>
            <wp:effectExtent l="0" t="0" r="0" b="9525"/>
            <wp:docPr id="1107" name="Picture 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428625"/>
                    </a:xfrm>
                    <a:prstGeom prst="rect">
                      <a:avLst/>
                    </a:prstGeom>
                    <a:noFill/>
                    <a:ln>
                      <a:noFill/>
                    </a:ln>
                  </pic:spPr>
                </pic:pic>
              </a:graphicData>
            </a:graphic>
          </wp:inline>
        </w:drawing>
      </w:r>
    </w:p>
    <w:p w:rsidR="00F04FB4" w:rsidRDefault="00F04FB4" w:rsidP="00F04FB4">
      <w:pPr>
        <w:shd w:val="clear" w:color="auto" w:fill="FFFFFF"/>
        <w:spacing w:before="180" w:after="180" w:line="360" w:lineRule="auto"/>
        <w:jc w:val="center"/>
        <w:textAlignment w:val="baseline"/>
        <w:rPr>
          <w:rFonts w:ascii="Times New Roman" w:hAnsi="Times New Roman" w:cs="Times New Roman"/>
          <w:sz w:val="24"/>
          <w:szCs w:val="24"/>
        </w:rPr>
      </w:pPr>
      <w:r>
        <w:rPr>
          <w:rFonts w:ascii="Times New Roman" w:eastAsia="Times New Roman" w:hAnsi="Times New Roman" w:cs="Times New Roman"/>
          <w:b/>
          <w:bCs/>
          <w:color w:val="000000"/>
          <w:sz w:val="24"/>
          <w:szCs w:val="24"/>
        </w:rPr>
        <w:t>∑</w:t>
      </w:r>
      <w:r>
        <w:rPr>
          <w:rFonts w:ascii="Times New Roman" w:hAnsi="Times New Roman" w:cs="Times New Roman"/>
          <w:noProof/>
          <w:position w:val="-10"/>
          <w:sz w:val="24"/>
          <w:szCs w:val="24"/>
        </w:rPr>
        <w:drawing>
          <wp:inline distT="0" distB="0" distL="0" distR="0">
            <wp:extent cx="914400" cy="238125"/>
            <wp:effectExtent l="0" t="0" r="0" b="9525"/>
            <wp:docPr id="1106" name="Picture 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r>
        <w:rPr>
          <w:rFonts w:ascii="Times New Roman" w:hAnsi="Times New Roman" w:cs="Times New Roman"/>
          <w:sz w:val="24"/>
          <w:szCs w:val="24"/>
        </w:rPr>
        <w:t>= 413</w:t>
      </w:r>
    </w:p>
    <w:p w:rsidR="00F04FB4" w:rsidRDefault="00F04FB4" w:rsidP="00F04FB4">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noProof/>
          <w:position w:val="-10"/>
          <w:sz w:val="24"/>
          <w:szCs w:val="24"/>
        </w:rPr>
        <w:drawing>
          <wp:inline distT="0" distB="0" distL="0" distR="0">
            <wp:extent cx="581025" cy="266700"/>
            <wp:effectExtent l="0" t="0" r="9525" b="0"/>
            <wp:docPr id="1105" name="Picture 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266700"/>
                    </a:xfrm>
                    <a:prstGeom prst="rect">
                      <a:avLst/>
                    </a:prstGeom>
                    <a:noFill/>
                    <a:ln>
                      <a:noFill/>
                    </a:ln>
                  </pic:spPr>
                </pic:pic>
              </a:graphicData>
            </a:graphic>
          </wp:inline>
        </w:drawing>
      </w:r>
      <w:r>
        <w:rPr>
          <w:rFonts w:ascii="Times New Roman" w:hAnsi="Times New Roman" w:cs="Times New Roman"/>
          <w:sz w:val="24"/>
          <w:szCs w:val="24"/>
        </w:rPr>
        <w:t>= 10</w:t>
      </w:r>
    </w:p>
    <w:p w:rsidR="00F04FB4" w:rsidRDefault="00F04FB4" w:rsidP="00F04FB4">
      <w:pPr>
        <w:jc w:val="center"/>
        <w:rPr>
          <w:rFonts w:ascii="Times New Roman" w:hAnsi="Times New Roman" w:cs="Times New Roman"/>
          <w:color w:val="000000"/>
          <w:sz w:val="24"/>
          <w:szCs w:val="24"/>
        </w:rPr>
      </w:pPr>
      <w:r>
        <w:rPr>
          <w:rFonts w:ascii="Times New Roman" w:hAnsi="Times New Roman" w:cs="Times New Roman"/>
          <w:noProof/>
          <w:position w:val="-10"/>
          <w:sz w:val="24"/>
          <w:szCs w:val="24"/>
        </w:rPr>
        <w:drawing>
          <wp:inline distT="0" distB="0" distL="0" distR="0">
            <wp:extent cx="504825" cy="266700"/>
            <wp:effectExtent l="0" t="0" r="9525" b="0"/>
            <wp:docPr id="1104" name="Picture 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26670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color w:val="000000"/>
          <w:sz w:val="24"/>
          <w:szCs w:val="24"/>
        </w:rPr>
        <w:t>31510</w:t>
      </w:r>
    </w:p>
    <w:p w:rsidR="00F04FB4" w:rsidRDefault="00F04FB4" w:rsidP="00F04FB4">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Incorporation of Values:</w:t>
      </w:r>
    </w:p>
    <w:p w:rsidR="00F04FB4" w:rsidRDefault="00F04FB4" w:rsidP="00F04FB4">
      <w:pPr>
        <w:spacing w:after="0" w:line="240" w:lineRule="auto"/>
        <w:jc w:val="center"/>
        <w:rPr>
          <w:rFonts w:eastAsia="Times New Roman" w:cs="Calibri"/>
          <w:color w:val="000000"/>
        </w:rPr>
      </w:pPr>
      <w:r>
        <w:rPr>
          <w:noProof/>
          <w:position w:val="-28"/>
          <w:sz w:val="24"/>
          <w:szCs w:val="24"/>
        </w:rPr>
        <w:drawing>
          <wp:inline distT="0" distB="0" distL="0" distR="0">
            <wp:extent cx="2505075" cy="419100"/>
            <wp:effectExtent l="0" t="0" r="9525" b="0"/>
            <wp:docPr id="1103" name="Picture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5075" cy="419100"/>
                    </a:xfrm>
                    <a:prstGeom prst="rect">
                      <a:avLst/>
                    </a:prstGeom>
                    <a:noFill/>
                    <a:ln>
                      <a:noFill/>
                    </a:ln>
                  </pic:spPr>
                </pic:pic>
              </a:graphicData>
            </a:graphic>
          </wp:inline>
        </w:drawing>
      </w:r>
      <w:r>
        <w:rPr>
          <w:sz w:val="24"/>
          <w:szCs w:val="24"/>
        </w:rPr>
        <w:t xml:space="preserve">= </w:t>
      </w:r>
      <w:r>
        <w:rPr>
          <w:rFonts w:eastAsia="Times New Roman" w:cs="Calibri"/>
          <w:color w:val="000000"/>
        </w:rPr>
        <w:t>0.735743</w:t>
      </w:r>
    </w:p>
    <w:p w:rsidR="002954E0" w:rsidRDefault="002954E0" w:rsidP="00F04FB4">
      <w:pPr>
        <w:spacing w:after="0" w:line="240" w:lineRule="auto"/>
        <w:rPr>
          <w:rFonts w:ascii="Times New Roman" w:hAnsi="Times New Roman" w:cs="Times New Roman"/>
          <w:sz w:val="24"/>
          <w:szCs w:val="24"/>
        </w:rPr>
      </w:pPr>
    </w:p>
    <w:p w:rsidR="00F04FB4" w:rsidRDefault="00F04FB4" w:rsidP="00F04FB4">
      <w:pPr>
        <w:spacing w:after="0" w:line="240" w:lineRule="auto"/>
        <w:rPr>
          <w:rFonts w:eastAsia="Times New Roman" w:cs="Calibri"/>
          <w:color w:val="000000"/>
        </w:rPr>
      </w:pPr>
      <w:r>
        <w:rPr>
          <w:rFonts w:ascii="Times New Roman" w:hAnsi="Times New Roman" w:cs="Times New Roman"/>
          <w:sz w:val="24"/>
          <w:szCs w:val="24"/>
        </w:rPr>
        <w:t>Therefore, the Coefficient of Determination (R</w:t>
      </w:r>
      <w:r>
        <w:rPr>
          <w:rFonts w:ascii="Times New Roman" w:hAnsi="Times New Roman" w:cs="Times New Roman"/>
          <w:sz w:val="24"/>
          <w:szCs w:val="24"/>
          <w:vertAlign w:val="superscript"/>
        </w:rPr>
        <w:t>2</w:t>
      </w:r>
      <w:r>
        <w:rPr>
          <w:rFonts w:ascii="Times New Roman" w:hAnsi="Times New Roman" w:cs="Times New Roman"/>
          <w:sz w:val="24"/>
          <w:szCs w:val="24"/>
        </w:rPr>
        <w:t>) = (</w:t>
      </w:r>
      <w:r>
        <w:rPr>
          <w:rFonts w:eastAsia="Times New Roman" w:cs="Calibri"/>
          <w:color w:val="000000"/>
        </w:rPr>
        <w:t>0.735743</w:t>
      </w:r>
      <w:r>
        <w:rPr>
          <w:rFonts w:ascii="Times New Roman" w:hAnsi="Times New Roman" w:cs="Times New Roman"/>
          <w:sz w:val="24"/>
          <w:szCs w:val="24"/>
        </w:rPr>
        <w:t>)</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eastAsia="Times New Roman" w:cs="Calibri"/>
          <w:color w:val="000000"/>
        </w:rPr>
        <w:t>0.541317</w:t>
      </w:r>
    </w:p>
    <w:p w:rsidR="00F04FB4" w:rsidRDefault="00F04FB4" w:rsidP="00F04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PCM reported a moderate positive correlation between marketing diversification strategy and banks’ financial sustainability in Nigeria. This suggests that the point lies close to straight lines with banks’ financial sustainability increasing as service diversification strategy increases</w:t>
      </w:r>
      <w:r>
        <w:rPr>
          <w:rFonts w:ascii="Times New Roman" w:hAnsi="Times New Roman" w:cs="Times New Roman"/>
          <w:b/>
          <w:sz w:val="24"/>
          <w:szCs w:val="24"/>
        </w:rPr>
        <w:t>.</w:t>
      </w:r>
      <w:r>
        <w:rPr>
          <w:rFonts w:ascii="Times New Roman" w:hAnsi="Times New Roman" w:cs="Times New Roman"/>
          <w:sz w:val="24"/>
          <w:szCs w:val="24"/>
        </w:rPr>
        <w:t xml:space="preserve">  The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reveal that marketing diversification strategy accounted for 54.13% systematic variations in banks’ financial sustainability while the remaining 45.87% is captured by the error term. This </w:t>
      </w:r>
      <w:r>
        <w:rPr>
          <w:rFonts w:ascii="Times New Roman" w:hAnsi="Times New Roman" w:cs="Times New Roman"/>
          <w:sz w:val="24"/>
          <w:szCs w:val="24"/>
        </w:rPr>
        <w:lastRenderedPageBreak/>
        <w:t xml:space="preserve">further affirms that the regression model can be solely relied upon for strategic policy formulation. </w:t>
      </w:r>
    </w:p>
    <w:p w:rsidR="002954E0" w:rsidRDefault="002954E0" w:rsidP="00F04FB4">
      <w:pPr>
        <w:spacing w:after="0" w:line="240" w:lineRule="auto"/>
        <w:jc w:val="both"/>
        <w:rPr>
          <w:rFonts w:eastAsia="Times New Roman" w:cs="Calibri"/>
          <w:color w:val="000000"/>
        </w:rPr>
      </w:pPr>
    </w:p>
    <w:p w:rsidR="00F04FB4" w:rsidRPr="002954E0" w:rsidRDefault="00F04FB4" w:rsidP="002954E0">
      <w:pPr>
        <w:tabs>
          <w:tab w:val="left" w:pos="1980"/>
        </w:tabs>
        <w:spacing w:after="0" w:line="240" w:lineRule="auto"/>
        <w:jc w:val="both"/>
        <w:rPr>
          <w:rFonts w:ascii="Times New Roman" w:hAnsi="Times New Roman" w:cs="Times New Roman"/>
          <w:b/>
          <w:sz w:val="24"/>
          <w:szCs w:val="24"/>
        </w:rPr>
      </w:pPr>
      <w:r w:rsidRPr="002954E0">
        <w:rPr>
          <w:rFonts w:ascii="Times New Roman" w:hAnsi="Times New Roman" w:cs="Times New Roman"/>
          <w:b/>
          <w:sz w:val="24"/>
          <w:szCs w:val="24"/>
        </w:rPr>
        <w:t>Table 12: PPMC(r) using their Mean Deviation (Hypothesis Four)</w:t>
      </w:r>
    </w:p>
    <w:tbl>
      <w:tblPr>
        <w:tblW w:w="9596" w:type="dxa"/>
        <w:tblInd w:w="103" w:type="dxa"/>
        <w:tblLook w:val="04A0"/>
      </w:tblPr>
      <w:tblGrid>
        <w:gridCol w:w="1895"/>
        <w:gridCol w:w="607"/>
        <w:gridCol w:w="744"/>
        <w:gridCol w:w="1128"/>
        <w:gridCol w:w="1045"/>
        <w:gridCol w:w="1804"/>
        <w:gridCol w:w="1237"/>
        <w:gridCol w:w="1136"/>
      </w:tblGrid>
      <w:tr w:rsidR="00F04FB4" w:rsidRPr="002954E0" w:rsidTr="00F04FB4">
        <w:trPr>
          <w:trHeight w:val="149"/>
        </w:trPr>
        <w:tc>
          <w:tcPr>
            <w:tcW w:w="1895" w:type="dxa"/>
            <w:tcBorders>
              <w:top w:val="single" w:sz="4" w:space="0" w:color="auto"/>
              <w:left w:val="single" w:sz="4" w:space="0" w:color="auto"/>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eastAsia="Times New Roman" w:hAnsi="Times New Roman" w:cs="Times New Roman"/>
                <w:b/>
                <w:color w:val="000000"/>
                <w:sz w:val="24"/>
                <w:szCs w:val="24"/>
              </w:rPr>
            </w:pPr>
            <w:r w:rsidRPr="002954E0">
              <w:rPr>
                <w:rFonts w:ascii="Times New Roman" w:eastAsia="Times New Roman" w:hAnsi="Times New Roman" w:cs="Times New Roman"/>
                <w:b/>
                <w:color w:val="000000"/>
                <w:sz w:val="24"/>
                <w:szCs w:val="24"/>
              </w:rPr>
              <w:t> Responses</w:t>
            </w:r>
          </w:p>
        </w:tc>
        <w:tc>
          <w:tcPr>
            <w:tcW w:w="607" w:type="dxa"/>
            <w:tcBorders>
              <w:top w:val="single" w:sz="4" w:space="0" w:color="auto"/>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eastAsia="Times New Roman" w:hAnsi="Times New Roman" w:cs="Times New Roman"/>
                <w:color w:val="000000"/>
                <w:sz w:val="24"/>
                <w:szCs w:val="24"/>
              </w:rPr>
            </w:pPr>
            <w:r w:rsidRPr="002954E0">
              <w:rPr>
                <w:rFonts w:ascii="Times New Roman" w:eastAsia="Times New Roman" w:hAnsi="Times New Roman" w:cs="Times New Roman"/>
                <w:color w:val="000000"/>
                <w:sz w:val="24"/>
                <w:szCs w:val="24"/>
              </w:rPr>
              <w:t xml:space="preserve">       X</w:t>
            </w:r>
          </w:p>
        </w:tc>
        <w:tc>
          <w:tcPr>
            <w:tcW w:w="744" w:type="dxa"/>
            <w:tcBorders>
              <w:top w:val="single" w:sz="4" w:space="0" w:color="auto"/>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eastAsia="Times New Roman" w:hAnsi="Times New Roman" w:cs="Times New Roman"/>
                <w:color w:val="000000"/>
                <w:sz w:val="24"/>
                <w:szCs w:val="24"/>
              </w:rPr>
            </w:pPr>
            <w:r w:rsidRPr="002954E0">
              <w:rPr>
                <w:rFonts w:ascii="Times New Roman" w:eastAsia="Times New Roman" w:hAnsi="Times New Roman" w:cs="Times New Roman"/>
                <w:color w:val="000000"/>
                <w:sz w:val="24"/>
                <w:szCs w:val="24"/>
              </w:rPr>
              <w:t xml:space="preserve">       Y</w:t>
            </w:r>
          </w:p>
        </w:tc>
        <w:tc>
          <w:tcPr>
            <w:tcW w:w="1128" w:type="dxa"/>
            <w:tcBorders>
              <w:top w:val="single" w:sz="4" w:space="0" w:color="auto"/>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eastAsia="Times New Roman" w:hAnsi="Times New Roman" w:cs="Times New Roman"/>
                <w:b/>
                <w:color w:val="000000"/>
                <w:sz w:val="24"/>
                <w:szCs w:val="24"/>
              </w:rPr>
            </w:pPr>
            <w:r w:rsidRPr="002954E0">
              <w:rPr>
                <w:rFonts w:ascii="Times New Roman" w:hAnsi="Times New Roman" w:cs="Times New Roman"/>
                <w:b/>
                <w:noProof/>
                <w:position w:val="-10"/>
                <w:sz w:val="24"/>
                <w:szCs w:val="24"/>
              </w:rPr>
              <w:drawing>
                <wp:inline distT="0" distB="0" distL="0" distR="0">
                  <wp:extent cx="523875" cy="238125"/>
                  <wp:effectExtent l="0" t="0" r="9525" b="9525"/>
                  <wp:docPr id="1102" name="Picture 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p>
        </w:tc>
        <w:tc>
          <w:tcPr>
            <w:tcW w:w="1045" w:type="dxa"/>
            <w:tcBorders>
              <w:top w:val="single" w:sz="4" w:space="0" w:color="auto"/>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eastAsia="Times New Roman" w:hAnsi="Times New Roman" w:cs="Times New Roman"/>
                <w:b/>
                <w:color w:val="000000"/>
                <w:sz w:val="24"/>
                <w:szCs w:val="24"/>
              </w:rPr>
            </w:pPr>
            <w:r w:rsidRPr="002954E0">
              <w:rPr>
                <w:rFonts w:ascii="Times New Roman" w:hAnsi="Times New Roman" w:cs="Times New Roman"/>
                <w:b/>
                <w:noProof/>
                <w:position w:val="-10"/>
                <w:sz w:val="24"/>
                <w:szCs w:val="24"/>
              </w:rPr>
              <w:drawing>
                <wp:inline distT="0" distB="0" distL="0" distR="0">
                  <wp:extent cx="457200" cy="238125"/>
                  <wp:effectExtent l="0" t="0" r="0" b="9525"/>
                  <wp:docPr id="1101" name="Picture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p>
        </w:tc>
        <w:tc>
          <w:tcPr>
            <w:tcW w:w="1804" w:type="dxa"/>
            <w:tcBorders>
              <w:top w:val="single" w:sz="4" w:space="0" w:color="auto"/>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eastAsia="Times New Roman" w:hAnsi="Times New Roman" w:cs="Times New Roman"/>
                <w:b/>
                <w:color w:val="000000"/>
                <w:sz w:val="24"/>
                <w:szCs w:val="24"/>
              </w:rPr>
            </w:pPr>
            <w:r w:rsidRPr="002954E0">
              <w:rPr>
                <w:rFonts w:ascii="Times New Roman" w:hAnsi="Times New Roman" w:cs="Times New Roman"/>
                <w:b/>
                <w:noProof/>
                <w:position w:val="-10"/>
                <w:sz w:val="24"/>
                <w:szCs w:val="24"/>
              </w:rPr>
              <w:drawing>
                <wp:inline distT="0" distB="0" distL="0" distR="0">
                  <wp:extent cx="914400" cy="238125"/>
                  <wp:effectExtent l="0" t="0" r="0" b="9525"/>
                  <wp:docPr id="1100" name="Picture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tc>
        <w:tc>
          <w:tcPr>
            <w:tcW w:w="1237" w:type="dxa"/>
            <w:tcBorders>
              <w:top w:val="single" w:sz="4" w:space="0" w:color="auto"/>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eastAsia="Times New Roman" w:hAnsi="Times New Roman" w:cs="Times New Roman"/>
                <w:b/>
                <w:color w:val="000000"/>
                <w:sz w:val="24"/>
                <w:szCs w:val="24"/>
              </w:rPr>
            </w:pPr>
            <w:r w:rsidRPr="002954E0">
              <w:rPr>
                <w:rFonts w:ascii="Times New Roman" w:hAnsi="Times New Roman" w:cs="Times New Roman"/>
                <w:b/>
                <w:noProof/>
                <w:position w:val="-10"/>
                <w:sz w:val="24"/>
                <w:szCs w:val="24"/>
              </w:rPr>
              <w:drawing>
                <wp:inline distT="0" distB="0" distL="0" distR="0">
                  <wp:extent cx="581025" cy="266700"/>
                  <wp:effectExtent l="0" t="0" r="9525" b="0"/>
                  <wp:docPr id="1099" name="Picture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266700"/>
                          </a:xfrm>
                          <a:prstGeom prst="rect">
                            <a:avLst/>
                          </a:prstGeom>
                          <a:noFill/>
                          <a:ln>
                            <a:noFill/>
                          </a:ln>
                        </pic:spPr>
                      </pic:pic>
                    </a:graphicData>
                  </a:graphic>
                </wp:inline>
              </w:drawing>
            </w:r>
          </w:p>
        </w:tc>
        <w:tc>
          <w:tcPr>
            <w:tcW w:w="1136" w:type="dxa"/>
            <w:tcBorders>
              <w:top w:val="single" w:sz="4" w:space="0" w:color="auto"/>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eastAsia="Times New Roman" w:hAnsi="Times New Roman" w:cs="Times New Roman"/>
                <w:b/>
                <w:color w:val="000000"/>
                <w:sz w:val="24"/>
                <w:szCs w:val="24"/>
              </w:rPr>
            </w:pPr>
            <w:r w:rsidRPr="002954E0">
              <w:rPr>
                <w:rFonts w:ascii="Times New Roman" w:hAnsi="Times New Roman" w:cs="Times New Roman"/>
                <w:b/>
                <w:noProof/>
                <w:position w:val="-10"/>
                <w:sz w:val="24"/>
                <w:szCs w:val="24"/>
              </w:rPr>
              <w:drawing>
                <wp:inline distT="0" distB="0" distL="0" distR="0">
                  <wp:extent cx="504825" cy="266700"/>
                  <wp:effectExtent l="0" t="0" r="9525" b="0"/>
                  <wp:docPr id="1098" name="Picture 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266700"/>
                          </a:xfrm>
                          <a:prstGeom prst="rect">
                            <a:avLst/>
                          </a:prstGeom>
                          <a:noFill/>
                          <a:ln>
                            <a:noFill/>
                          </a:ln>
                        </pic:spPr>
                      </pic:pic>
                    </a:graphicData>
                  </a:graphic>
                </wp:inline>
              </w:drawing>
            </w:r>
          </w:p>
        </w:tc>
      </w:tr>
      <w:tr w:rsidR="00F04FB4" w:rsidRPr="002954E0" w:rsidTr="00F04FB4">
        <w:trPr>
          <w:trHeight w:val="222"/>
        </w:trPr>
        <w:tc>
          <w:tcPr>
            <w:tcW w:w="1895" w:type="dxa"/>
            <w:tcBorders>
              <w:top w:val="nil"/>
              <w:left w:val="single" w:sz="4" w:space="0" w:color="auto"/>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eastAsia="Times New Roman" w:hAnsi="Times New Roman" w:cs="Times New Roman"/>
                <w:color w:val="000000"/>
                <w:sz w:val="24"/>
                <w:szCs w:val="24"/>
              </w:rPr>
            </w:pPr>
            <w:r w:rsidRPr="002954E0">
              <w:rPr>
                <w:rFonts w:ascii="Times New Roman" w:eastAsia="Times New Roman" w:hAnsi="Times New Roman" w:cs="Times New Roman"/>
                <w:color w:val="000000"/>
                <w:sz w:val="24"/>
                <w:szCs w:val="24"/>
              </w:rPr>
              <w:t>Strongly Agreed (SA)</w:t>
            </w:r>
          </w:p>
        </w:tc>
        <w:tc>
          <w:tcPr>
            <w:tcW w:w="607"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center"/>
              <w:rPr>
                <w:rFonts w:ascii="Times New Roman" w:hAnsi="Times New Roman" w:cs="Times New Roman"/>
                <w:color w:val="000000"/>
                <w:sz w:val="24"/>
                <w:szCs w:val="24"/>
              </w:rPr>
            </w:pPr>
            <w:r w:rsidRPr="002954E0">
              <w:rPr>
                <w:rFonts w:ascii="Times New Roman" w:hAnsi="Times New Roman" w:cs="Times New Roman"/>
                <w:color w:val="000000"/>
                <w:sz w:val="24"/>
                <w:szCs w:val="24"/>
              </w:rPr>
              <w:t>5</w:t>
            </w:r>
          </w:p>
        </w:tc>
        <w:tc>
          <w:tcPr>
            <w:tcW w:w="744" w:type="dxa"/>
            <w:tcBorders>
              <w:top w:val="nil"/>
              <w:left w:val="nil"/>
              <w:bottom w:val="single" w:sz="4" w:space="0" w:color="auto"/>
              <w:right w:val="single" w:sz="4" w:space="0" w:color="auto"/>
            </w:tcBorders>
            <w:vAlign w:val="bottom"/>
            <w:hideMark/>
          </w:tcPr>
          <w:p w:rsidR="00F04FB4" w:rsidRPr="002954E0" w:rsidRDefault="00F04FB4" w:rsidP="002954E0">
            <w:pPr>
              <w:spacing w:after="0" w:line="240" w:lineRule="auto"/>
              <w:jc w:val="right"/>
              <w:rPr>
                <w:rFonts w:ascii="Times New Roman" w:hAnsi="Times New Roman" w:cs="Times New Roman"/>
                <w:color w:val="000000"/>
                <w:sz w:val="24"/>
                <w:szCs w:val="24"/>
              </w:rPr>
            </w:pPr>
            <w:r w:rsidRPr="002954E0">
              <w:rPr>
                <w:rFonts w:ascii="Times New Roman" w:hAnsi="Times New Roman" w:cs="Times New Roman"/>
                <w:color w:val="000000"/>
                <w:sz w:val="24"/>
                <w:szCs w:val="24"/>
              </w:rPr>
              <w:t>177</w:t>
            </w:r>
          </w:p>
        </w:tc>
        <w:tc>
          <w:tcPr>
            <w:tcW w:w="1128"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2</w:t>
            </w:r>
          </w:p>
        </w:tc>
        <w:tc>
          <w:tcPr>
            <w:tcW w:w="1045"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80</w:t>
            </w:r>
          </w:p>
        </w:tc>
        <w:tc>
          <w:tcPr>
            <w:tcW w:w="1804"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160</w:t>
            </w:r>
          </w:p>
        </w:tc>
        <w:tc>
          <w:tcPr>
            <w:tcW w:w="1237"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4</w:t>
            </w:r>
          </w:p>
        </w:tc>
        <w:tc>
          <w:tcPr>
            <w:tcW w:w="1136"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6400</w:t>
            </w:r>
          </w:p>
        </w:tc>
      </w:tr>
      <w:tr w:rsidR="00F04FB4" w:rsidRPr="002954E0" w:rsidTr="00F04FB4">
        <w:trPr>
          <w:trHeight w:val="149"/>
        </w:trPr>
        <w:tc>
          <w:tcPr>
            <w:tcW w:w="1895" w:type="dxa"/>
            <w:tcBorders>
              <w:top w:val="nil"/>
              <w:left w:val="single" w:sz="4" w:space="0" w:color="auto"/>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eastAsia="Times New Roman" w:hAnsi="Times New Roman" w:cs="Times New Roman"/>
                <w:color w:val="000000"/>
                <w:sz w:val="24"/>
                <w:szCs w:val="24"/>
              </w:rPr>
            </w:pPr>
            <w:r w:rsidRPr="002954E0">
              <w:rPr>
                <w:rFonts w:ascii="Times New Roman" w:eastAsia="Times New Roman" w:hAnsi="Times New Roman" w:cs="Times New Roman"/>
                <w:color w:val="000000"/>
                <w:sz w:val="24"/>
                <w:szCs w:val="24"/>
              </w:rPr>
              <w:t>Agreed (A)</w:t>
            </w:r>
          </w:p>
        </w:tc>
        <w:tc>
          <w:tcPr>
            <w:tcW w:w="607"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center"/>
              <w:rPr>
                <w:rFonts w:ascii="Times New Roman" w:hAnsi="Times New Roman" w:cs="Times New Roman"/>
                <w:color w:val="000000"/>
                <w:sz w:val="24"/>
                <w:szCs w:val="24"/>
              </w:rPr>
            </w:pPr>
            <w:r w:rsidRPr="002954E0">
              <w:rPr>
                <w:rFonts w:ascii="Times New Roman" w:hAnsi="Times New Roman" w:cs="Times New Roman"/>
                <w:color w:val="000000"/>
                <w:sz w:val="24"/>
                <w:szCs w:val="24"/>
              </w:rPr>
              <w:t>4</w:t>
            </w:r>
          </w:p>
        </w:tc>
        <w:tc>
          <w:tcPr>
            <w:tcW w:w="744" w:type="dxa"/>
            <w:tcBorders>
              <w:top w:val="nil"/>
              <w:left w:val="nil"/>
              <w:bottom w:val="single" w:sz="4" w:space="0" w:color="auto"/>
              <w:right w:val="single" w:sz="4" w:space="0" w:color="auto"/>
            </w:tcBorders>
            <w:vAlign w:val="bottom"/>
            <w:hideMark/>
          </w:tcPr>
          <w:p w:rsidR="00F04FB4" w:rsidRPr="002954E0" w:rsidRDefault="00F04FB4" w:rsidP="002954E0">
            <w:pPr>
              <w:spacing w:after="0" w:line="240" w:lineRule="auto"/>
              <w:jc w:val="right"/>
              <w:rPr>
                <w:rFonts w:ascii="Times New Roman" w:hAnsi="Times New Roman" w:cs="Times New Roman"/>
                <w:color w:val="000000"/>
                <w:sz w:val="24"/>
                <w:szCs w:val="24"/>
              </w:rPr>
            </w:pPr>
            <w:r w:rsidRPr="002954E0">
              <w:rPr>
                <w:rFonts w:ascii="Times New Roman" w:hAnsi="Times New Roman" w:cs="Times New Roman"/>
                <w:color w:val="000000"/>
                <w:sz w:val="24"/>
                <w:szCs w:val="24"/>
              </w:rPr>
              <w:t>192</w:t>
            </w:r>
          </w:p>
        </w:tc>
        <w:tc>
          <w:tcPr>
            <w:tcW w:w="1128"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1</w:t>
            </w:r>
          </w:p>
        </w:tc>
        <w:tc>
          <w:tcPr>
            <w:tcW w:w="1045"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95</w:t>
            </w:r>
          </w:p>
        </w:tc>
        <w:tc>
          <w:tcPr>
            <w:tcW w:w="1804"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95</w:t>
            </w:r>
          </w:p>
        </w:tc>
        <w:tc>
          <w:tcPr>
            <w:tcW w:w="1237"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9025</w:t>
            </w:r>
          </w:p>
        </w:tc>
      </w:tr>
      <w:tr w:rsidR="00F04FB4" w:rsidRPr="002954E0" w:rsidTr="00F04FB4">
        <w:trPr>
          <w:trHeight w:val="149"/>
        </w:trPr>
        <w:tc>
          <w:tcPr>
            <w:tcW w:w="1895" w:type="dxa"/>
            <w:tcBorders>
              <w:top w:val="nil"/>
              <w:left w:val="single" w:sz="4" w:space="0" w:color="auto"/>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eastAsia="Times New Roman" w:hAnsi="Times New Roman" w:cs="Times New Roman"/>
                <w:color w:val="000000"/>
                <w:sz w:val="24"/>
                <w:szCs w:val="24"/>
              </w:rPr>
            </w:pPr>
            <w:r w:rsidRPr="002954E0">
              <w:rPr>
                <w:rFonts w:ascii="Times New Roman" w:eastAsia="Times New Roman" w:hAnsi="Times New Roman" w:cs="Times New Roman"/>
                <w:color w:val="000000"/>
                <w:sz w:val="24"/>
                <w:szCs w:val="24"/>
              </w:rPr>
              <w:t>Not Certain (NC)</w:t>
            </w:r>
          </w:p>
        </w:tc>
        <w:tc>
          <w:tcPr>
            <w:tcW w:w="607"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center"/>
              <w:rPr>
                <w:rFonts w:ascii="Times New Roman" w:hAnsi="Times New Roman" w:cs="Times New Roman"/>
                <w:color w:val="000000"/>
                <w:sz w:val="24"/>
                <w:szCs w:val="24"/>
              </w:rPr>
            </w:pPr>
            <w:r w:rsidRPr="002954E0">
              <w:rPr>
                <w:rFonts w:ascii="Times New Roman" w:hAnsi="Times New Roman" w:cs="Times New Roman"/>
                <w:color w:val="000000"/>
                <w:sz w:val="24"/>
                <w:szCs w:val="24"/>
              </w:rPr>
              <w:t>3</w:t>
            </w:r>
          </w:p>
        </w:tc>
        <w:tc>
          <w:tcPr>
            <w:tcW w:w="744" w:type="dxa"/>
            <w:tcBorders>
              <w:top w:val="nil"/>
              <w:left w:val="nil"/>
              <w:bottom w:val="single" w:sz="4" w:space="0" w:color="auto"/>
              <w:right w:val="single" w:sz="4" w:space="0" w:color="auto"/>
            </w:tcBorders>
            <w:vAlign w:val="bottom"/>
            <w:hideMark/>
          </w:tcPr>
          <w:p w:rsidR="00F04FB4" w:rsidRPr="002954E0" w:rsidRDefault="00F04FB4" w:rsidP="002954E0">
            <w:pPr>
              <w:spacing w:after="0" w:line="240" w:lineRule="auto"/>
              <w:jc w:val="right"/>
              <w:rPr>
                <w:rFonts w:ascii="Times New Roman" w:hAnsi="Times New Roman" w:cs="Times New Roman"/>
                <w:color w:val="000000"/>
                <w:sz w:val="24"/>
                <w:szCs w:val="24"/>
              </w:rPr>
            </w:pPr>
            <w:r w:rsidRPr="002954E0">
              <w:rPr>
                <w:rFonts w:ascii="Times New Roman" w:hAnsi="Times New Roman" w:cs="Times New Roman"/>
                <w:color w:val="000000"/>
                <w:sz w:val="24"/>
                <w:szCs w:val="24"/>
              </w:rPr>
              <w:t>0</w:t>
            </w:r>
          </w:p>
        </w:tc>
        <w:tc>
          <w:tcPr>
            <w:tcW w:w="1128"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0</w:t>
            </w:r>
          </w:p>
        </w:tc>
        <w:tc>
          <w:tcPr>
            <w:tcW w:w="1045"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-97</w:t>
            </w:r>
          </w:p>
        </w:tc>
        <w:tc>
          <w:tcPr>
            <w:tcW w:w="1804"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0</w:t>
            </w:r>
          </w:p>
        </w:tc>
        <w:tc>
          <w:tcPr>
            <w:tcW w:w="1237"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0</w:t>
            </w:r>
          </w:p>
        </w:tc>
        <w:tc>
          <w:tcPr>
            <w:tcW w:w="1136"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9409</w:t>
            </w:r>
          </w:p>
        </w:tc>
      </w:tr>
      <w:tr w:rsidR="00F04FB4" w:rsidRPr="002954E0" w:rsidTr="00F04FB4">
        <w:trPr>
          <w:trHeight w:val="222"/>
        </w:trPr>
        <w:tc>
          <w:tcPr>
            <w:tcW w:w="1895" w:type="dxa"/>
            <w:tcBorders>
              <w:top w:val="nil"/>
              <w:left w:val="single" w:sz="4" w:space="0" w:color="auto"/>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eastAsia="Times New Roman" w:hAnsi="Times New Roman" w:cs="Times New Roman"/>
                <w:color w:val="000000"/>
                <w:sz w:val="24"/>
                <w:szCs w:val="24"/>
              </w:rPr>
            </w:pPr>
            <w:r w:rsidRPr="002954E0">
              <w:rPr>
                <w:rFonts w:ascii="Times New Roman" w:eastAsia="Times New Roman" w:hAnsi="Times New Roman" w:cs="Times New Roman"/>
                <w:color w:val="000000"/>
                <w:sz w:val="24"/>
                <w:szCs w:val="24"/>
              </w:rPr>
              <w:t>Strongly Disagreed (SD)</w:t>
            </w:r>
          </w:p>
        </w:tc>
        <w:tc>
          <w:tcPr>
            <w:tcW w:w="607"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center"/>
              <w:rPr>
                <w:rFonts w:ascii="Times New Roman" w:hAnsi="Times New Roman" w:cs="Times New Roman"/>
                <w:color w:val="000000"/>
                <w:sz w:val="24"/>
                <w:szCs w:val="24"/>
              </w:rPr>
            </w:pPr>
            <w:r w:rsidRPr="002954E0">
              <w:rPr>
                <w:rFonts w:ascii="Times New Roman" w:hAnsi="Times New Roman" w:cs="Times New Roman"/>
                <w:color w:val="000000"/>
                <w:sz w:val="24"/>
                <w:szCs w:val="24"/>
              </w:rPr>
              <w:t>2</w:t>
            </w:r>
          </w:p>
        </w:tc>
        <w:tc>
          <w:tcPr>
            <w:tcW w:w="744" w:type="dxa"/>
            <w:tcBorders>
              <w:top w:val="nil"/>
              <w:left w:val="nil"/>
              <w:bottom w:val="single" w:sz="4" w:space="0" w:color="auto"/>
              <w:right w:val="single" w:sz="4" w:space="0" w:color="auto"/>
            </w:tcBorders>
            <w:vAlign w:val="bottom"/>
            <w:hideMark/>
          </w:tcPr>
          <w:p w:rsidR="00F04FB4" w:rsidRPr="002954E0" w:rsidRDefault="00F04FB4" w:rsidP="002954E0">
            <w:pPr>
              <w:spacing w:after="0" w:line="240" w:lineRule="auto"/>
              <w:jc w:val="right"/>
              <w:rPr>
                <w:rFonts w:ascii="Times New Roman" w:hAnsi="Times New Roman" w:cs="Times New Roman"/>
                <w:color w:val="000000"/>
                <w:sz w:val="24"/>
                <w:szCs w:val="24"/>
              </w:rPr>
            </w:pPr>
            <w:r w:rsidRPr="002954E0">
              <w:rPr>
                <w:rFonts w:ascii="Times New Roman" w:hAnsi="Times New Roman" w:cs="Times New Roman"/>
                <w:color w:val="000000"/>
                <w:sz w:val="24"/>
                <w:szCs w:val="24"/>
              </w:rPr>
              <w:t>65</w:t>
            </w:r>
          </w:p>
        </w:tc>
        <w:tc>
          <w:tcPr>
            <w:tcW w:w="1128"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-1</w:t>
            </w:r>
          </w:p>
        </w:tc>
        <w:tc>
          <w:tcPr>
            <w:tcW w:w="1045"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-32</w:t>
            </w:r>
          </w:p>
        </w:tc>
        <w:tc>
          <w:tcPr>
            <w:tcW w:w="1804"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32</w:t>
            </w:r>
          </w:p>
        </w:tc>
        <w:tc>
          <w:tcPr>
            <w:tcW w:w="1237"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1024</w:t>
            </w:r>
          </w:p>
        </w:tc>
      </w:tr>
      <w:tr w:rsidR="00F04FB4" w:rsidRPr="002954E0" w:rsidTr="00F04FB4">
        <w:trPr>
          <w:trHeight w:val="514"/>
        </w:trPr>
        <w:tc>
          <w:tcPr>
            <w:tcW w:w="1895" w:type="dxa"/>
            <w:tcBorders>
              <w:top w:val="nil"/>
              <w:left w:val="single" w:sz="4" w:space="0" w:color="auto"/>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eastAsia="Times New Roman" w:hAnsi="Times New Roman" w:cs="Times New Roman"/>
                <w:color w:val="000000"/>
                <w:sz w:val="24"/>
                <w:szCs w:val="24"/>
              </w:rPr>
            </w:pPr>
            <w:r w:rsidRPr="002954E0">
              <w:rPr>
                <w:rFonts w:ascii="Times New Roman" w:eastAsia="Times New Roman" w:hAnsi="Times New Roman" w:cs="Times New Roman"/>
                <w:color w:val="000000"/>
                <w:sz w:val="24"/>
                <w:szCs w:val="24"/>
              </w:rPr>
              <w:t>Disagreed (D)</w:t>
            </w:r>
          </w:p>
        </w:tc>
        <w:tc>
          <w:tcPr>
            <w:tcW w:w="607"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center"/>
              <w:rPr>
                <w:rFonts w:ascii="Times New Roman" w:hAnsi="Times New Roman" w:cs="Times New Roman"/>
                <w:color w:val="000000"/>
                <w:sz w:val="24"/>
                <w:szCs w:val="24"/>
              </w:rPr>
            </w:pPr>
            <w:r w:rsidRPr="002954E0">
              <w:rPr>
                <w:rFonts w:ascii="Times New Roman" w:hAnsi="Times New Roman" w:cs="Times New Roman"/>
                <w:color w:val="000000"/>
                <w:sz w:val="24"/>
                <w:szCs w:val="24"/>
              </w:rPr>
              <w:t>1</w:t>
            </w:r>
          </w:p>
        </w:tc>
        <w:tc>
          <w:tcPr>
            <w:tcW w:w="744" w:type="dxa"/>
            <w:tcBorders>
              <w:top w:val="nil"/>
              <w:left w:val="nil"/>
              <w:bottom w:val="single" w:sz="4" w:space="0" w:color="auto"/>
              <w:right w:val="single" w:sz="4" w:space="0" w:color="auto"/>
            </w:tcBorders>
            <w:vAlign w:val="bottom"/>
            <w:hideMark/>
          </w:tcPr>
          <w:p w:rsidR="00F04FB4" w:rsidRPr="002954E0" w:rsidRDefault="00F04FB4" w:rsidP="002954E0">
            <w:pPr>
              <w:spacing w:after="0" w:line="240" w:lineRule="auto"/>
              <w:jc w:val="right"/>
              <w:rPr>
                <w:rFonts w:ascii="Times New Roman" w:hAnsi="Times New Roman" w:cs="Times New Roman"/>
                <w:color w:val="000000"/>
                <w:sz w:val="24"/>
                <w:szCs w:val="24"/>
              </w:rPr>
            </w:pPr>
            <w:r w:rsidRPr="002954E0">
              <w:rPr>
                <w:rFonts w:ascii="Times New Roman" w:hAnsi="Times New Roman" w:cs="Times New Roman"/>
                <w:color w:val="000000"/>
                <w:sz w:val="24"/>
                <w:szCs w:val="24"/>
              </w:rPr>
              <w:t>51</w:t>
            </w:r>
          </w:p>
        </w:tc>
        <w:tc>
          <w:tcPr>
            <w:tcW w:w="1128"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-2</w:t>
            </w:r>
          </w:p>
        </w:tc>
        <w:tc>
          <w:tcPr>
            <w:tcW w:w="1045"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-46</w:t>
            </w:r>
          </w:p>
        </w:tc>
        <w:tc>
          <w:tcPr>
            <w:tcW w:w="1804"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92</w:t>
            </w:r>
          </w:p>
        </w:tc>
        <w:tc>
          <w:tcPr>
            <w:tcW w:w="1237"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4</w:t>
            </w:r>
          </w:p>
        </w:tc>
        <w:tc>
          <w:tcPr>
            <w:tcW w:w="1136"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2116</w:t>
            </w:r>
          </w:p>
        </w:tc>
      </w:tr>
      <w:tr w:rsidR="00F04FB4" w:rsidRPr="002954E0" w:rsidTr="00F04FB4">
        <w:trPr>
          <w:trHeight w:val="369"/>
        </w:trPr>
        <w:tc>
          <w:tcPr>
            <w:tcW w:w="1895" w:type="dxa"/>
            <w:tcBorders>
              <w:top w:val="nil"/>
              <w:left w:val="single" w:sz="4" w:space="0" w:color="auto"/>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eastAsia="Times New Roman" w:hAnsi="Times New Roman" w:cs="Times New Roman"/>
                <w:b/>
                <w:bCs/>
                <w:color w:val="000000"/>
                <w:sz w:val="24"/>
                <w:szCs w:val="24"/>
              </w:rPr>
            </w:pPr>
            <w:r w:rsidRPr="002954E0">
              <w:rPr>
                <w:rFonts w:ascii="Times New Roman" w:eastAsia="Times New Roman" w:hAnsi="Times New Roman" w:cs="Times New Roman"/>
                <w:b/>
                <w:bCs/>
                <w:color w:val="000000"/>
                <w:sz w:val="24"/>
                <w:szCs w:val="24"/>
              </w:rPr>
              <w:t>Total (∑)</w:t>
            </w:r>
          </w:p>
        </w:tc>
        <w:tc>
          <w:tcPr>
            <w:tcW w:w="607"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center"/>
              <w:rPr>
                <w:rFonts w:ascii="Times New Roman" w:hAnsi="Times New Roman" w:cs="Times New Roman"/>
                <w:b/>
                <w:bCs/>
                <w:color w:val="000000"/>
                <w:sz w:val="24"/>
                <w:szCs w:val="24"/>
              </w:rPr>
            </w:pPr>
            <w:r w:rsidRPr="002954E0">
              <w:rPr>
                <w:rFonts w:ascii="Times New Roman" w:hAnsi="Times New Roman" w:cs="Times New Roman"/>
                <w:b/>
                <w:bCs/>
                <w:color w:val="000000"/>
                <w:sz w:val="24"/>
                <w:szCs w:val="24"/>
              </w:rPr>
              <w:t>15</w:t>
            </w:r>
          </w:p>
        </w:tc>
        <w:tc>
          <w:tcPr>
            <w:tcW w:w="744" w:type="dxa"/>
            <w:tcBorders>
              <w:top w:val="nil"/>
              <w:left w:val="nil"/>
              <w:bottom w:val="single" w:sz="4" w:space="0" w:color="auto"/>
              <w:right w:val="single" w:sz="4" w:space="0" w:color="auto"/>
            </w:tcBorders>
            <w:noWrap/>
            <w:vAlign w:val="bottom"/>
            <w:hideMark/>
          </w:tcPr>
          <w:p w:rsidR="00F04FB4" w:rsidRPr="002954E0" w:rsidRDefault="00F04FB4" w:rsidP="002954E0">
            <w:pPr>
              <w:spacing w:after="0" w:line="240" w:lineRule="auto"/>
              <w:jc w:val="right"/>
              <w:rPr>
                <w:rFonts w:ascii="Times New Roman" w:hAnsi="Times New Roman" w:cs="Times New Roman"/>
                <w:color w:val="000000"/>
                <w:sz w:val="24"/>
                <w:szCs w:val="24"/>
              </w:rPr>
            </w:pPr>
            <w:r w:rsidRPr="002954E0">
              <w:rPr>
                <w:rFonts w:ascii="Times New Roman" w:hAnsi="Times New Roman" w:cs="Times New Roman"/>
                <w:color w:val="000000"/>
                <w:sz w:val="24"/>
                <w:szCs w:val="24"/>
              </w:rPr>
              <w:t>485</w:t>
            </w:r>
          </w:p>
        </w:tc>
        <w:tc>
          <w:tcPr>
            <w:tcW w:w="1128"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b/>
                <w:bCs/>
                <w:color w:val="000000"/>
                <w:sz w:val="24"/>
                <w:szCs w:val="24"/>
              </w:rPr>
            </w:pPr>
            <w:r w:rsidRPr="002954E0">
              <w:rPr>
                <w:rFonts w:ascii="Times New Roman" w:hAnsi="Times New Roman" w:cs="Times New Roman"/>
                <w:b/>
                <w:bCs/>
                <w:color w:val="000000"/>
                <w:sz w:val="24"/>
                <w:szCs w:val="24"/>
              </w:rPr>
              <w:t> </w:t>
            </w:r>
          </w:p>
        </w:tc>
        <w:tc>
          <w:tcPr>
            <w:tcW w:w="1045"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 </w:t>
            </w:r>
          </w:p>
        </w:tc>
        <w:tc>
          <w:tcPr>
            <w:tcW w:w="1804"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379</w:t>
            </w:r>
          </w:p>
        </w:tc>
        <w:tc>
          <w:tcPr>
            <w:tcW w:w="1237"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10</w:t>
            </w:r>
          </w:p>
        </w:tc>
        <w:tc>
          <w:tcPr>
            <w:tcW w:w="1136" w:type="dxa"/>
            <w:tcBorders>
              <w:top w:val="nil"/>
              <w:left w:val="nil"/>
              <w:bottom w:val="single" w:sz="4" w:space="0" w:color="auto"/>
              <w:right w:val="single" w:sz="4" w:space="0" w:color="auto"/>
            </w:tcBorders>
            <w:vAlign w:val="center"/>
            <w:hideMark/>
          </w:tcPr>
          <w:p w:rsidR="00F04FB4" w:rsidRPr="002954E0" w:rsidRDefault="00F04FB4" w:rsidP="002954E0">
            <w:pPr>
              <w:spacing w:after="0" w:line="240" w:lineRule="auto"/>
              <w:jc w:val="both"/>
              <w:rPr>
                <w:rFonts w:ascii="Times New Roman" w:hAnsi="Times New Roman" w:cs="Times New Roman"/>
                <w:color w:val="000000"/>
                <w:sz w:val="24"/>
                <w:szCs w:val="24"/>
              </w:rPr>
            </w:pPr>
            <w:r w:rsidRPr="002954E0">
              <w:rPr>
                <w:rFonts w:ascii="Times New Roman" w:hAnsi="Times New Roman" w:cs="Times New Roman"/>
                <w:color w:val="000000"/>
                <w:sz w:val="24"/>
                <w:szCs w:val="24"/>
              </w:rPr>
              <w:t>27974</w:t>
            </w:r>
          </w:p>
        </w:tc>
      </w:tr>
    </w:tbl>
    <w:p w:rsidR="00F04FB4" w:rsidRPr="002954E0" w:rsidRDefault="00F04FB4" w:rsidP="002954E0">
      <w:pPr>
        <w:spacing w:after="0" w:line="240" w:lineRule="auto"/>
        <w:jc w:val="both"/>
        <w:rPr>
          <w:rFonts w:ascii="Times New Roman" w:hAnsi="Times New Roman" w:cs="Times New Roman"/>
          <w:b/>
          <w:sz w:val="24"/>
          <w:szCs w:val="24"/>
        </w:rPr>
      </w:pPr>
      <w:r w:rsidRPr="002954E0">
        <w:rPr>
          <w:rFonts w:ascii="Times New Roman" w:hAnsi="Times New Roman" w:cs="Times New Roman"/>
          <w:b/>
          <w:sz w:val="24"/>
          <w:szCs w:val="24"/>
        </w:rPr>
        <w:t xml:space="preserve">  Source: Researcher’s Compilation Using Microsoft Excel (2020)</w:t>
      </w:r>
    </w:p>
    <w:p w:rsidR="002954E0" w:rsidRDefault="002954E0" w:rsidP="00F04FB4">
      <w:pPr>
        <w:shd w:val="clear" w:color="auto" w:fill="FFFFFF"/>
        <w:spacing w:before="180" w:after="180" w:line="360" w:lineRule="auto"/>
        <w:jc w:val="both"/>
        <w:textAlignment w:val="baseline"/>
        <w:rPr>
          <w:rFonts w:ascii="Times New Roman" w:eastAsia="Times New Roman" w:hAnsi="Times New Roman" w:cs="Times New Roman"/>
          <w:b/>
          <w:color w:val="000000"/>
          <w:sz w:val="24"/>
          <w:szCs w:val="24"/>
        </w:rPr>
      </w:pPr>
    </w:p>
    <w:p w:rsidR="00F04FB4" w:rsidRDefault="00F04FB4" w:rsidP="00F04FB4">
      <w:pPr>
        <w:shd w:val="clear" w:color="auto" w:fill="FFFFFF"/>
        <w:spacing w:before="180" w:after="180" w:line="360" w:lineRule="auto"/>
        <w:jc w:val="both"/>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Recall,</w:t>
      </w:r>
    </w:p>
    <w:p w:rsidR="00F04FB4" w:rsidRDefault="00F04FB4" w:rsidP="00F04FB4">
      <w:pPr>
        <w:spacing w:line="240" w:lineRule="auto"/>
        <w:jc w:val="center"/>
        <w:rPr>
          <w:rFonts w:ascii="Times New Roman" w:hAnsi="Times New Roman" w:cs="Times New Roman"/>
          <w:sz w:val="24"/>
          <w:szCs w:val="24"/>
        </w:rPr>
      </w:pPr>
      <w:r>
        <w:rPr>
          <w:rFonts w:ascii="Times New Roman" w:eastAsia="Times New Roman" w:hAnsi="Times New Roman" w:cs="Times New Roman"/>
          <w:noProof/>
          <w:position w:val="-46"/>
          <w:sz w:val="24"/>
          <w:szCs w:val="24"/>
        </w:rPr>
        <w:drawing>
          <wp:inline distT="0" distB="0" distL="0" distR="0">
            <wp:extent cx="1885950" cy="581025"/>
            <wp:effectExtent l="0" t="0" r="0" b="9525"/>
            <wp:docPr id="1097" name="Picture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5950" cy="581025"/>
                    </a:xfrm>
                    <a:prstGeom prst="rect">
                      <a:avLst/>
                    </a:prstGeom>
                    <a:noFill/>
                    <a:ln>
                      <a:noFill/>
                    </a:ln>
                  </pic:spPr>
                </pic:pic>
              </a:graphicData>
            </a:graphic>
          </wp:inline>
        </w:drawing>
      </w:r>
      <w:r>
        <w:rPr>
          <w:rFonts w:ascii="Times New Roman" w:hAnsi="Times New Roman" w:cs="Times New Roman"/>
          <w:sz w:val="24"/>
          <w:szCs w:val="24"/>
        </w:rPr>
        <w:tab/>
      </w:r>
    </w:p>
    <w:p w:rsidR="00F04FB4" w:rsidRDefault="00F04FB4" w:rsidP="00F04FB4">
      <w:pPr>
        <w:shd w:val="clear" w:color="auto" w:fill="FFFFFF"/>
        <w:spacing w:before="180" w:after="180" w:line="360" w:lineRule="auto"/>
        <w:jc w:val="both"/>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Where:</w:t>
      </w:r>
    </w:p>
    <w:p w:rsidR="00F04FB4" w:rsidRDefault="00F04FB4" w:rsidP="00F04FB4">
      <w:pPr>
        <w:shd w:val="clear" w:color="auto" w:fill="FFFFFF"/>
        <w:spacing w:before="180" w:after="180" w:line="360" w:lineRule="auto"/>
        <w:jc w:val="center"/>
        <w:textAlignment w:val="baseline"/>
        <w:rPr>
          <w:rFonts w:ascii="Times New Roman" w:eastAsia="Times New Roman" w:hAnsi="Times New Roman" w:cs="Times New Roman"/>
          <w:color w:val="000000"/>
          <w:sz w:val="24"/>
          <w:szCs w:val="24"/>
        </w:rPr>
      </w:pPr>
      <w:r>
        <w:rPr>
          <w:rFonts w:ascii="Times New Roman" w:hAnsi="Times New Roman" w:cs="Times New Roman"/>
          <w:noProof/>
          <w:position w:val="-24"/>
          <w:sz w:val="24"/>
          <w:szCs w:val="24"/>
        </w:rPr>
        <w:drawing>
          <wp:inline distT="0" distB="0" distL="0" distR="0">
            <wp:extent cx="1228725" cy="428625"/>
            <wp:effectExtent l="0" t="0" r="9525" b="9525"/>
            <wp:docPr id="1096" name="Picture 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rsidR="00F04FB4" w:rsidRDefault="00F04FB4" w:rsidP="00F04FB4">
      <w:pPr>
        <w:shd w:val="clear" w:color="auto" w:fill="FFFFFF"/>
        <w:spacing w:before="180" w:after="180" w:line="360" w:lineRule="auto"/>
        <w:jc w:val="center"/>
        <w:textAlignment w:val="baseline"/>
        <w:rPr>
          <w:rFonts w:ascii="Times New Roman" w:hAnsi="Times New Roman" w:cs="Times New Roman"/>
          <w:position w:val="-24"/>
          <w:sz w:val="24"/>
          <w:szCs w:val="24"/>
        </w:rPr>
      </w:pPr>
      <w:r>
        <w:rPr>
          <w:rFonts w:ascii="Times New Roman" w:hAnsi="Times New Roman" w:cs="Times New Roman"/>
          <w:noProof/>
          <w:position w:val="-24"/>
          <w:sz w:val="24"/>
          <w:szCs w:val="24"/>
        </w:rPr>
        <w:drawing>
          <wp:inline distT="0" distB="0" distL="0" distR="0">
            <wp:extent cx="1428750" cy="428625"/>
            <wp:effectExtent l="0" t="0" r="0" b="9525"/>
            <wp:docPr id="1095" name="Picture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428625"/>
                    </a:xfrm>
                    <a:prstGeom prst="rect">
                      <a:avLst/>
                    </a:prstGeom>
                    <a:noFill/>
                    <a:ln>
                      <a:noFill/>
                    </a:ln>
                  </pic:spPr>
                </pic:pic>
              </a:graphicData>
            </a:graphic>
          </wp:inline>
        </w:drawing>
      </w:r>
    </w:p>
    <w:p w:rsidR="00F04FB4" w:rsidRDefault="00F04FB4" w:rsidP="00F04FB4">
      <w:pPr>
        <w:shd w:val="clear" w:color="auto" w:fill="FFFFFF"/>
        <w:spacing w:before="180" w:after="180" w:line="360" w:lineRule="auto"/>
        <w:jc w:val="center"/>
        <w:textAlignment w:val="baseline"/>
        <w:rPr>
          <w:rFonts w:ascii="Times New Roman" w:hAnsi="Times New Roman" w:cs="Times New Roman"/>
          <w:sz w:val="24"/>
          <w:szCs w:val="24"/>
        </w:rPr>
      </w:pPr>
      <w:r>
        <w:rPr>
          <w:rFonts w:ascii="Times New Roman" w:eastAsia="Times New Roman" w:hAnsi="Times New Roman" w:cs="Times New Roman"/>
          <w:b/>
          <w:bCs/>
          <w:color w:val="000000"/>
          <w:sz w:val="24"/>
          <w:szCs w:val="24"/>
        </w:rPr>
        <w:t>∑</w:t>
      </w:r>
      <w:r>
        <w:rPr>
          <w:rFonts w:ascii="Times New Roman" w:hAnsi="Times New Roman" w:cs="Times New Roman"/>
          <w:noProof/>
          <w:position w:val="-10"/>
          <w:sz w:val="24"/>
          <w:szCs w:val="24"/>
        </w:rPr>
        <w:drawing>
          <wp:inline distT="0" distB="0" distL="0" distR="0">
            <wp:extent cx="914400" cy="238125"/>
            <wp:effectExtent l="0" t="0" r="0" b="9525"/>
            <wp:docPr id="1094" name="Picture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r>
        <w:rPr>
          <w:rFonts w:ascii="Times New Roman" w:hAnsi="Times New Roman" w:cs="Times New Roman"/>
          <w:sz w:val="24"/>
          <w:szCs w:val="24"/>
        </w:rPr>
        <w:t>= 379</w:t>
      </w:r>
    </w:p>
    <w:p w:rsidR="00F04FB4" w:rsidRDefault="00F04FB4" w:rsidP="00F04FB4">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noProof/>
          <w:position w:val="-10"/>
          <w:sz w:val="24"/>
          <w:szCs w:val="24"/>
        </w:rPr>
        <w:drawing>
          <wp:inline distT="0" distB="0" distL="0" distR="0">
            <wp:extent cx="581025" cy="266700"/>
            <wp:effectExtent l="0" t="0" r="9525" b="0"/>
            <wp:docPr id="1093" name="Picture 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266700"/>
                    </a:xfrm>
                    <a:prstGeom prst="rect">
                      <a:avLst/>
                    </a:prstGeom>
                    <a:noFill/>
                    <a:ln>
                      <a:noFill/>
                    </a:ln>
                  </pic:spPr>
                </pic:pic>
              </a:graphicData>
            </a:graphic>
          </wp:inline>
        </w:drawing>
      </w:r>
      <w:r>
        <w:rPr>
          <w:rFonts w:ascii="Times New Roman" w:hAnsi="Times New Roman" w:cs="Times New Roman"/>
          <w:sz w:val="24"/>
          <w:szCs w:val="24"/>
        </w:rPr>
        <w:t>= 10</w:t>
      </w:r>
    </w:p>
    <w:p w:rsidR="00F04FB4" w:rsidRDefault="00F04FB4" w:rsidP="00F04FB4">
      <w:pPr>
        <w:jc w:val="center"/>
        <w:rPr>
          <w:rFonts w:ascii="Times New Roman" w:hAnsi="Times New Roman" w:cs="Times New Roman"/>
          <w:color w:val="000000"/>
          <w:sz w:val="24"/>
          <w:szCs w:val="24"/>
        </w:rPr>
      </w:pPr>
      <w:r>
        <w:rPr>
          <w:rFonts w:ascii="Times New Roman" w:hAnsi="Times New Roman" w:cs="Times New Roman"/>
          <w:noProof/>
          <w:position w:val="-10"/>
          <w:sz w:val="24"/>
          <w:szCs w:val="24"/>
        </w:rPr>
        <w:drawing>
          <wp:inline distT="0" distB="0" distL="0" distR="0">
            <wp:extent cx="504825" cy="266700"/>
            <wp:effectExtent l="0" t="0" r="9525" b="0"/>
            <wp:docPr id="1092" name="Picture 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26670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color w:val="000000"/>
          <w:sz w:val="24"/>
          <w:szCs w:val="24"/>
        </w:rPr>
        <w:t>27974</w:t>
      </w:r>
    </w:p>
    <w:p w:rsidR="00F04FB4" w:rsidRDefault="00F04FB4" w:rsidP="00F04FB4">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Incorporation of Values:</w:t>
      </w:r>
    </w:p>
    <w:p w:rsidR="00F04FB4" w:rsidRDefault="00F04FB4" w:rsidP="00F04FB4">
      <w:pPr>
        <w:spacing w:after="0" w:line="240" w:lineRule="auto"/>
        <w:jc w:val="center"/>
        <w:rPr>
          <w:rFonts w:eastAsia="Times New Roman" w:cs="Calibri"/>
          <w:color w:val="000000"/>
        </w:rPr>
      </w:pPr>
      <w:r>
        <w:rPr>
          <w:noProof/>
          <w:position w:val="-28"/>
          <w:sz w:val="24"/>
          <w:szCs w:val="24"/>
        </w:rPr>
        <w:drawing>
          <wp:inline distT="0" distB="0" distL="0" distR="0">
            <wp:extent cx="2581275" cy="419100"/>
            <wp:effectExtent l="0" t="0" r="9525" b="0"/>
            <wp:docPr id="1091" name="Picture 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3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81275" cy="419100"/>
                    </a:xfrm>
                    <a:prstGeom prst="rect">
                      <a:avLst/>
                    </a:prstGeom>
                    <a:noFill/>
                    <a:ln>
                      <a:noFill/>
                    </a:ln>
                  </pic:spPr>
                </pic:pic>
              </a:graphicData>
            </a:graphic>
          </wp:inline>
        </w:drawing>
      </w:r>
      <w:r>
        <w:rPr>
          <w:sz w:val="24"/>
          <w:szCs w:val="24"/>
        </w:rPr>
        <w:t xml:space="preserve">= </w:t>
      </w:r>
      <w:r>
        <w:rPr>
          <w:rFonts w:eastAsia="Times New Roman" w:cs="Calibri"/>
          <w:color w:val="000000"/>
        </w:rPr>
        <w:t>0.716575</w:t>
      </w:r>
    </w:p>
    <w:p w:rsidR="002954E0" w:rsidRDefault="002954E0" w:rsidP="00F04FB4">
      <w:pPr>
        <w:spacing w:after="0" w:line="240" w:lineRule="auto"/>
        <w:rPr>
          <w:rFonts w:ascii="Times New Roman" w:hAnsi="Times New Roman" w:cs="Times New Roman"/>
          <w:sz w:val="24"/>
          <w:szCs w:val="24"/>
        </w:rPr>
      </w:pPr>
    </w:p>
    <w:p w:rsidR="00F04FB4" w:rsidRDefault="00F04FB4" w:rsidP="00F04FB4">
      <w:pPr>
        <w:spacing w:after="0" w:line="240" w:lineRule="auto"/>
        <w:rPr>
          <w:rFonts w:eastAsia="Times New Roman" w:cs="Calibri"/>
          <w:color w:val="000000"/>
        </w:rPr>
      </w:pPr>
      <w:r>
        <w:rPr>
          <w:rFonts w:ascii="Times New Roman" w:hAnsi="Times New Roman" w:cs="Times New Roman"/>
          <w:sz w:val="24"/>
          <w:szCs w:val="24"/>
        </w:rPr>
        <w:t>Therefore, the Coefficient of Determination (R</w:t>
      </w:r>
      <w:r>
        <w:rPr>
          <w:rFonts w:ascii="Times New Roman" w:hAnsi="Times New Roman" w:cs="Times New Roman"/>
          <w:sz w:val="24"/>
          <w:szCs w:val="24"/>
          <w:vertAlign w:val="superscript"/>
        </w:rPr>
        <w:t>2</w:t>
      </w:r>
      <w:r>
        <w:rPr>
          <w:rFonts w:ascii="Times New Roman" w:hAnsi="Times New Roman" w:cs="Times New Roman"/>
          <w:sz w:val="24"/>
          <w:szCs w:val="24"/>
        </w:rPr>
        <w:t>) = (</w:t>
      </w:r>
      <w:r>
        <w:rPr>
          <w:rFonts w:eastAsia="Times New Roman" w:cs="Calibri"/>
          <w:color w:val="000000"/>
        </w:rPr>
        <w:t>0.716575</w:t>
      </w:r>
      <w:r>
        <w:rPr>
          <w:rFonts w:ascii="Times New Roman" w:hAnsi="Times New Roman" w:cs="Times New Roman"/>
          <w:sz w:val="24"/>
          <w:szCs w:val="24"/>
        </w:rPr>
        <w:t>)</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eastAsia="Times New Roman" w:cs="Calibri"/>
          <w:color w:val="000000"/>
        </w:rPr>
        <w:t>0.51348</w:t>
      </w:r>
    </w:p>
    <w:p w:rsidR="00F04FB4" w:rsidRDefault="00F04FB4" w:rsidP="00F04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PCM reported a moderate positive correlation between internal-growth oriented diversification strategy and banks’ financial sustainability in Nigeria. This suggests that the point lies close to straight lines with banks’ financial sustainability increasing as internal-growth oriented diversification strategy increases</w:t>
      </w:r>
      <w:r>
        <w:rPr>
          <w:rFonts w:ascii="Times New Roman" w:hAnsi="Times New Roman" w:cs="Times New Roman"/>
          <w:b/>
          <w:sz w:val="24"/>
          <w:szCs w:val="24"/>
        </w:rPr>
        <w:t>.</w:t>
      </w:r>
      <w:r>
        <w:rPr>
          <w:rFonts w:ascii="Times New Roman" w:hAnsi="Times New Roman" w:cs="Times New Roman"/>
          <w:sz w:val="24"/>
          <w:szCs w:val="24"/>
        </w:rPr>
        <w:t xml:space="preserve">  The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reveal that marketing diversification strategy </w:t>
      </w:r>
      <w:r>
        <w:rPr>
          <w:rFonts w:ascii="Times New Roman" w:hAnsi="Times New Roman" w:cs="Times New Roman"/>
          <w:sz w:val="24"/>
          <w:szCs w:val="24"/>
        </w:rPr>
        <w:lastRenderedPageBreak/>
        <w:t>accounted for 51.35% systematic variations in banks’ financial sustainability while the remaining 48.65% is captured by the error term. This further affirms that th</w:t>
      </w:r>
      <w:r w:rsidR="002954E0">
        <w:rPr>
          <w:rFonts w:ascii="Times New Roman" w:hAnsi="Times New Roman" w:cs="Times New Roman"/>
          <w:sz w:val="24"/>
          <w:szCs w:val="24"/>
        </w:rPr>
        <w:t xml:space="preserve">e regression model can be </w:t>
      </w:r>
      <w:r>
        <w:rPr>
          <w:rFonts w:ascii="Times New Roman" w:hAnsi="Times New Roman" w:cs="Times New Roman"/>
          <w:sz w:val="24"/>
          <w:szCs w:val="24"/>
        </w:rPr>
        <w:t xml:space="preserve"> relied upon</w:t>
      </w:r>
      <w:r w:rsidR="002954E0">
        <w:rPr>
          <w:rFonts w:ascii="Times New Roman" w:hAnsi="Times New Roman" w:cs="Times New Roman"/>
          <w:sz w:val="24"/>
          <w:szCs w:val="24"/>
        </w:rPr>
        <w:t xml:space="preserve"> solely</w:t>
      </w:r>
      <w:r>
        <w:rPr>
          <w:rFonts w:ascii="Times New Roman" w:hAnsi="Times New Roman" w:cs="Times New Roman"/>
          <w:sz w:val="24"/>
          <w:szCs w:val="24"/>
        </w:rPr>
        <w:t xml:space="preserve"> for strategic policy formulation. </w:t>
      </w:r>
    </w:p>
    <w:p w:rsidR="002954E0" w:rsidRDefault="002954E0" w:rsidP="00F04FB4">
      <w:pPr>
        <w:spacing w:after="0" w:line="240" w:lineRule="auto"/>
        <w:jc w:val="both"/>
        <w:rPr>
          <w:rFonts w:ascii="Times New Roman" w:hAnsi="Times New Roman" w:cs="Times New Roman"/>
          <w:sz w:val="24"/>
          <w:szCs w:val="24"/>
        </w:rPr>
      </w:pPr>
    </w:p>
    <w:p w:rsidR="002954E0" w:rsidRDefault="002954E0" w:rsidP="00F04FB4">
      <w:pPr>
        <w:spacing w:after="0" w:line="240" w:lineRule="auto"/>
        <w:jc w:val="both"/>
        <w:rPr>
          <w:rFonts w:eastAsia="Times New Roman" w:cs="Calibri"/>
          <w:color w:val="000000"/>
        </w:rPr>
      </w:pPr>
    </w:p>
    <w:p w:rsidR="00F04FB4" w:rsidRDefault="00F04FB4" w:rsidP="00F04F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4.4.</w:t>
      </w:r>
      <w:r>
        <w:rPr>
          <w:rFonts w:ascii="Times New Roman" w:hAnsi="Times New Roman" w:cs="Times New Roman"/>
          <w:b/>
          <w:sz w:val="24"/>
          <w:szCs w:val="24"/>
        </w:rPr>
        <w:tab/>
        <w:t>Test of Hypothesis</w:t>
      </w:r>
    </w:p>
    <w:p w:rsidR="00F04FB4" w:rsidRDefault="002954E0" w:rsidP="00F04FB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00F04FB4">
        <w:rPr>
          <w:rFonts w:ascii="Times New Roman" w:eastAsia="Times New Roman" w:hAnsi="Times New Roman" w:cs="Times New Roman"/>
          <w:color w:val="000000"/>
          <w:sz w:val="24"/>
          <w:szCs w:val="24"/>
        </w:rPr>
        <w:t xml:space="preserve">ypothesis testing are used when determining what outcome of a study would lead to either a rejection of the null hypothesis or acceptance of the alternative hypothesis in its stead for a specified level of significance, usually 5% significant level. The rule of thumb is that if the calculated coefficient of correlation (r) value is greater than the 95% </w:t>
      </w:r>
      <w:r w:rsidR="00F04FB4">
        <w:rPr>
          <w:rFonts w:ascii="Times New Roman" w:hAnsi="Times New Roman" w:cs="Times New Roman"/>
          <w:sz w:val="24"/>
          <w:szCs w:val="24"/>
        </w:rPr>
        <w:t xml:space="preserve">Pearson correlation </w:t>
      </w:r>
      <w:r w:rsidR="00F04FB4">
        <w:rPr>
          <w:rFonts w:ascii="Times New Roman" w:eastAsia="Times New Roman" w:hAnsi="Times New Roman" w:cs="Times New Roman"/>
          <w:color w:val="000000"/>
          <w:sz w:val="24"/>
          <w:szCs w:val="24"/>
        </w:rPr>
        <w:t xml:space="preserve">critical value </w:t>
      </w:r>
      <w:r w:rsidR="00F04FB4">
        <w:rPr>
          <w:rFonts w:ascii="Times New Roman" w:eastAsia="Times New Roman" w:hAnsi="Times New Roman" w:cs="Times New Roman"/>
          <w:bCs/>
          <w:color w:val="000000"/>
          <w:sz w:val="24"/>
          <w:szCs w:val="24"/>
        </w:rPr>
        <w:t>associated with the Degree of Freedom (N-2) (see Appendix 1)</w:t>
      </w:r>
      <w:r w:rsidR="00F04FB4">
        <w:rPr>
          <w:rFonts w:ascii="Times New Roman" w:eastAsia="Times New Roman" w:hAnsi="Times New Roman" w:cs="Times New Roman"/>
          <w:color w:val="000000"/>
          <w:sz w:val="24"/>
          <w:szCs w:val="24"/>
        </w:rPr>
        <w:t>, reject the null hypothesis and accept the alternative hypothesis in its stead and vice versa. For the purpose of this study, the degree of freedom would be:</w:t>
      </w:r>
    </w:p>
    <w:p w:rsidR="002954E0" w:rsidRDefault="002954E0" w:rsidP="00F04FB4">
      <w:pPr>
        <w:spacing w:after="0" w:line="240" w:lineRule="auto"/>
        <w:jc w:val="both"/>
        <w:rPr>
          <w:rFonts w:ascii="Times New Roman" w:eastAsia="Times New Roman" w:hAnsi="Times New Roman" w:cs="Times New Roman"/>
          <w:color w:val="000000"/>
          <w:sz w:val="24"/>
          <w:szCs w:val="24"/>
        </w:rPr>
      </w:pPr>
    </w:p>
    <w:p w:rsidR="002954E0" w:rsidRDefault="002954E0" w:rsidP="00F04FB4">
      <w:pPr>
        <w:spacing w:after="0" w:line="240" w:lineRule="auto"/>
        <w:jc w:val="both"/>
        <w:rPr>
          <w:rFonts w:ascii="Times New Roman" w:eastAsia="Times New Roman" w:hAnsi="Times New Roman" w:cs="Times New Roman"/>
          <w:color w:val="000000"/>
          <w:sz w:val="24"/>
          <w:szCs w:val="24"/>
        </w:rPr>
      </w:pPr>
    </w:p>
    <w:p w:rsidR="002954E0" w:rsidRDefault="002954E0" w:rsidP="00F04FB4">
      <w:pPr>
        <w:spacing w:after="0" w:line="240" w:lineRule="auto"/>
        <w:jc w:val="both"/>
        <w:rPr>
          <w:rFonts w:ascii="Times New Roman" w:eastAsia="Times New Roman" w:hAnsi="Times New Roman" w:cs="Times New Roman"/>
          <w:color w:val="000000"/>
          <w:sz w:val="24"/>
          <w:szCs w:val="24"/>
        </w:rPr>
      </w:pPr>
    </w:p>
    <w:p w:rsidR="002954E0" w:rsidRDefault="002954E0" w:rsidP="00F04FB4">
      <w:pPr>
        <w:spacing w:after="0" w:line="240" w:lineRule="auto"/>
        <w:jc w:val="both"/>
        <w:rPr>
          <w:rFonts w:ascii="Times New Roman" w:eastAsia="Times New Roman" w:hAnsi="Times New Roman" w:cs="Times New Roman"/>
          <w:color w:val="000000"/>
          <w:sz w:val="24"/>
          <w:szCs w:val="24"/>
        </w:rPr>
      </w:pPr>
    </w:p>
    <w:p w:rsidR="002954E0" w:rsidRDefault="002954E0" w:rsidP="00F04FB4">
      <w:pPr>
        <w:spacing w:after="0" w:line="240" w:lineRule="auto"/>
        <w:jc w:val="both"/>
        <w:rPr>
          <w:rFonts w:ascii="Times New Roman" w:eastAsia="Times New Roman" w:hAnsi="Times New Roman" w:cs="Times New Roman"/>
          <w:color w:val="000000"/>
          <w:sz w:val="24"/>
          <w:szCs w:val="24"/>
        </w:rPr>
      </w:pPr>
    </w:p>
    <w:p w:rsidR="002954E0" w:rsidRDefault="002954E0" w:rsidP="00F04FB4">
      <w:pPr>
        <w:spacing w:after="0" w:line="240" w:lineRule="auto"/>
        <w:jc w:val="both"/>
        <w:rPr>
          <w:rFonts w:ascii="Times New Roman" w:eastAsia="Times New Roman" w:hAnsi="Times New Roman" w:cs="Times New Roman"/>
          <w:color w:val="000000"/>
          <w:sz w:val="24"/>
          <w:szCs w:val="24"/>
        </w:rPr>
      </w:pPr>
    </w:p>
    <w:p w:rsidR="002954E0" w:rsidRDefault="002954E0" w:rsidP="00F04FB4">
      <w:pPr>
        <w:spacing w:after="0" w:line="240" w:lineRule="auto"/>
        <w:jc w:val="both"/>
        <w:rPr>
          <w:rFonts w:ascii="Times New Roman" w:eastAsia="Times New Roman" w:hAnsi="Times New Roman" w:cs="Times New Roman"/>
          <w:color w:val="000000"/>
          <w:sz w:val="24"/>
          <w:szCs w:val="24"/>
        </w:rPr>
      </w:pPr>
    </w:p>
    <w:p w:rsidR="00F04FB4" w:rsidRPr="002954E0" w:rsidRDefault="00F04FB4" w:rsidP="00F04FB4">
      <w:pPr>
        <w:spacing w:after="0" w:line="240" w:lineRule="auto"/>
        <w:jc w:val="both"/>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Degree of Freedom (DF)=N-2</m:t>
          </m:r>
        </m:oMath>
      </m:oMathPara>
    </w:p>
    <w:p w:rsidR="00F04FB4" w:rsidRPr="002954E0" w:rsidRDefault="00F04FB4" w:rsidP="00F04FB4">
      <w:pPr>
        <w:spacing w:after="0" w:line="240" w:lineRule="auto"/>
        <w:jc w:val="both"/>
        <w:rPr>
          <w:rFonts w:ascii="Times New Roman" w:eastAsia="Times New Roman" w:hAnsi="Times New Roman" w:cs="Times New Roman"/>
          <w:color w:val="000000"/>
          <w:sz w:val="24"/>
          <w:szCs w:val="24"/>
        </w:rPr>
      </w:pPr>
      <w:r w:rsidRPr="002954E0">
        <w:rPr>
          <w:rFonts w:ascii="Times New Roman" w:eastAsia="Times New Roman" w:hAnsi="Times New Roman" w:cs="Times New Roman"/>
          <w:color w:val="000000"/>
          <w:sz w:val="24"/>
          <w:szCs w:val="24"/>
        </w:rPr>
        <w:t>Where:</w:t>
      </w:r>
    </w:p>
    <w:p w:rsidR="00F04FB4" w:rsidRPr="002954E0" w:rsidRDefault="00F04FB4" w:rsidP="00F04FB4">
      <w:pPr>
        <w:spacing w:after="0" w:line="240" w:lineRule="auto"/>
        <w:jc w:val="both"/>
        <w:rPr>
          <w:rFonts w:ascii="Times New Roman" w:eastAsia="Times New Roman" w:hAnsi="Times New Roman" w:cs="Times New Roman"/>
          <w:color w:val="000000"/>
          <w:sz w:val="24"/>
          <w:szCs w:val="24"/>
        </w:rPr>
      </w:pPr>
      <w:r w:rsidRPr="002954E0">
        <w:rPr>
          <w:rFonts w:ascii="Times New Roman" w:eastAsia="Times New Roman" w:hAnsi="Times New Roman" w:cs="Times New Roman"/>
          <w:color w:val="000000"/>
          <w:sz w:val="24"/>
          <w:szCs w:val="24"/>
        </w:rPr>
        <w:t>N= 15 Data Point</w:t>
      </w:r>
    </w:p>
    <w:p w:rsidR="00F04FB4" w:rsidRPr="002954E0" w:rsidRDefault="00F04FB4" w:rsidP="00F04FB4">
      <w:pPr>
        <w:spacing w:after="0" w:line="240" w:lineRule="auto"/>
        <w:jc w:val="both"/>
        <w:rPr>
          <w:rFonts w:ascii="Times New Roman" w:eastAsia="Times New Roman" w:hAnsi="Times New Roman" w:cs="Times New Roman"/>
          <w:color w:val="000000"/>
          <w:sz w:val="24"/>
          <w:szCs w:val="24"/>
        </w:rPr>
      </w:pPr>
      <w:r w:rsidRPr="002954E0">
        <w:rPr>
          <w:rFonts w:ascii="Times New Roman" w:eastAsia="Times New Roman" w:hAnsi="Times New Roman" w:cs="Times New Roman"/>
          <w:color w:val="000000"/>
          <w:sz w:val="24"/>
          <w:szCs w:val="24"/>
        </w:rPr>
        <w:t>Thus:</w:t>
      </w:r>
    </w:p>
    <w:p w:rsidR="00F04FB4" w:rsidRPr="002954E0" w:rsidRDefault="00F04FB4" w:rsidP="00F04FB4">
      <w:pPr>
        <w:spacing w:after="0" w:line="240" w:lineRule="auto"/>
        <w:jc w:val="both"/>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DF=15-2=13</m:t>
          </m:r>
        </m:oMath>
      </m:oMathPara>
    </w:p>
    <w:p w:rsidR="00F04FB4" w:rsidRDefault="00F04FB4" w:rsidP="00F04FB4">
      <w:pPr>
        <w:spacing w:line="240" w:lineRule="auto"/>
        <w:jc w:val="both"/>
        <w:rPr>
          <w:rFonts w:ascii="Times New Roman" w:eastAsia="Times New Roman" w:hAnsi="Times New Roman" w:cs="Times New Roman"/>
          <w:b/>
          <w:color w:val="000000"/>
          <w:sz w:val="24"/>
          <w:szCs w:val="24"/>
        </w:rPr>
      </w:pPr>
    </w:p>
    <w:p w:rsidR="00F04FB4" w:rsidRDefault="00F04FB4" w:rsidP="00F04FB4">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Table 12: Test of Hypothesis</w:t>
      </w:r>
    </w:p>
    <w:tbl>
      <w:tblPr>
        <w:tblW w:w="9411" w:type="dxa"/>
        <w:tblInd w:w="103" w:type="dxa"/>
        <w:tblLook w:val="04A0"/>
      </w:tblPr>
      <w:tblGrid>
        <w:gridCol w:w="2328"/>
        <w:gridCol w:w="1550"/>
        <w:gridCol w:w="2305"/>
        <w:gridCol w:w="3228"/>
      </w:tblGrid>
      <w:tr w:rsidR="00F04FB4" w:rsidTr="00F04FB4">
        <w:trPr>
          <w:trHeight w:val="58"/>
        </w:trPr>
        <w:tc>
          <w:tcPr>
            <w:tcW w:w="2328" w:type="dxa"/>
            <w:tcBorders>
              <w:top w:val="single" w:sz="4" w:space="0" w:color="auto"/>
              <w:left w:val="single" w:sz="4" w:space="0" w:color="auto"/>
              <w:bottom w:val="single" w:sz="4" w:space="0" w:color="auto"/>
              <w:right w:val="single" w:sz="4" w:space="0" w:color="auto"/>
            </w:tcBorders>
            <w:vAlign w:val="center"/>
            <w:hideMark/>
          </w:tcPr>
          <w:p w:rsidR="00F04FB4" w:rsidRDefault="00F04FB4">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Test of Hypothesis</w:t>
            </w:r>
          </w:p>
        </w:tc>
        <w:tc>
          <w:tcPr>
            <w:tcW w:w="1550" w:type="dxa"/>
            <w:tcBorders>
              <w:top w:val="single" w:sz="4" w:space="0" w:color="auto"/>
              <w:left w:val="nil"/>
              <w:bottom w:val="single" w:sz="4" w:space="0" w:color="auto"/>
              <w:right w:val="single" w:sz="4" w:space="0" w:color="auto"/>
            </w:tcBorders>
            <w:vAlign w:val="center"/>
            <w:hideMark/>
          </w:tcPr>
          <w:p w:rsidR="00F04FB4" w:rsidRDefault="00F04FB4">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Computed R</w:t>
            </w:r>
          </w:p>
        </w:tc>
        <w:tc>
          <w:tcPr>
            <w:tcW w:w="2305" w:type="dxa"/>
            <w:tcBorders>
              <w:top w:val="single" w:sz="4" w:space="0" w:color="auto"/>
              <w:left w:val="nil"/>
              <w:bottom w:val="single" w:sz="4" w:space="0" w:color="auto"/>
              <w:right w:val="single" w:sz="4" w:space="0" w:color="auto"/>
            </w:tcBorders>
            <w:vAlign w:val="center"/>
            <w:hideMark/>
          </w:tcPr>
          <w:p w:rsidR="00F04FB4" w:rsidRDefault="00F04FB4">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color w:val="000000"/>
                <w:sz w:val="24"/>
                <w:szCs w:val="24"/>
              </w:rPr>
              <w:t xml:space="preserve">95% </w:t>
            </w:r>
            <w:r>
              <w:rPr>
                <w:rFonts w:ascii="Times New Roman" w:hAnsi="Times New Roman" w:cs="Times New Roman"/>
                <w:b/>
                <w:sz w:val="24"/>
                <w:szCs w:val="24"/>
              </w:rPr>
              <w:t xml:space="preserve">Pearson Correlation </w:t>
            </w:r>
            <w:r>
              <w:rPr>
                <w:rFonts w:ascii="Times New Roman" w:eastAsia="Times New Roman" w:hAnsi="Times New Roman" w:cs="Times New Roman"/>
                <w:b/>
                <w:bCs/>
                <w:color w:val="000000"/>
                <w:sz w:val="24"/>
                <w:szCs w:val="24"/>
              </w:rPr>
              <w:t>Critical Value associated with DF @13*</w:t>
            </w:r>
          </w:p>
        </w:tc>
        <w:tc>
          <w:tcPr>
            <w:tcW w:w="3228" w:type="dxa"/>
            <w:tcBorders>
              <w:top w:val="single" w:sz="4" w:space="0" w:color="auto"/>
              <w:left w:val="nil"/>
              <w:bottom w:val="single" w:sz="4" w:space="0" w:color="auto"/>
              <w:right w:val="single" w:sz="4" w:space="0" w:color="auto"/>
            </w:tcBorders>
            <w:hideMark/>
          </w:tcPr>
          <w:p w:rsidR="00F04FB4" w:rsidRDefault="00F04FB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Decision </w:t>
            </w:r>
          </w:p>
        </w:tc>
      </w:tr>
      <w:tr w:rsidR="00F04FB4" w:rsidTr="00F04FB4">
        <w:trPr>
          <w:trHeight w:val="23"/>
        </w:trPr>
        <w:tc>
          <w:tcPr>
            <w:tcW w:w="2328" w:type="dxa"/>
            <w:tcBorders>
              <w:top w:val="nil"/>
              <w:left w:val="single" w:sz="4" w:space="0" w:color="auto"/>
              <w:bottom w:val="single" w:sz="4" w:space="0" w:color="auto"/>
              <w:right w:val="single" w:sz="4" w:space="0" w:color="auto"/>
            </w:tcBorders>
            <w:vAlign w:val="center"/>
            <w:hideMark/>
          </w:tcPr>
          <w:p w:rsidR="00F04FB4" w:rsidRDefault="00F04FB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Hypothesis One</w:t>
            </w:r>
          </w:p>
        </w:tc>
        <w:tc>
          <w:tcPr>
            <w:tcW w:w="1550" w:type="dxa"/>
            <w:tcBorders>
              <w:top w:val="nil"/>
              <w:left w:val="nil"/>
              <w:bottom w:val="single" w:sz="4" w:space="0" w:color="auto"/>
              <w:right w:val="single" w:sz="4" w:space="0" w:color="auto"/>
            </w:tcBorders>
            <w:vAlign w:val="center"/>
            <w:hideMark/>
          </w:tcPr>
          <w:p w:rsidR="00F04FB4" w:rsidRDefault="00F04F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0.81111</w:t>
            </w:r>
          </w:p>
        </w:tc>
        <w:tc>
          <w:tcPr>
            <w:tcW w:w="2305" w:type="dxa"/>
            <w:tcBorders>
              <w:top w:val="single" w:sz="8" w:space="0" w:color="auto"/>
              <w:left w:val="single" w:sz="8" w:space="0" w:color="auto"/>
              <w:bottom w:val="single" w:sz="8" w:space="0" w:color="auto"/>
              <w:right w:val="single" w:sz="8" w:space="0" w:color="auto"/>
            </w:tcBorders>
            <w:vAlign w:val="center"/>
            <w:hideMark/>
          </w:tcPr>
          <w:p w:rsidR="00F04FB4" w:rsidRDefault="00F04F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0.514</w:t>
            </w:r>
          </w:p>
        </w:tc>
        <w:tc>
          <w:tcPr>
            <w:tcW w:w="3228" w:type="dxa"/>
            <w:tcBorders>
              <w:top w:val="nil"/>
              <w:left w:val="single" w:sz="4" w:space="0" w:color="auto"/>
              <w:bottom w:val="single" w:sz="4" w:space="0" w:color="auto"/>
              <w:right w:val="single" w:sz="4" w:space="0" w:color="auto"/>
            </w:tcBorders>
            <w:vAlign w:val="bottom"/>
            <w:hideMark/>
          </w:tcPr>
          <w:p w:rsidR="00F04FB4" w:rsidRDefault="00F04F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Reject Null Hypothesis One</w:t>
            </w:r>
          </w:p>
        </w:tc>
      </w:tr>
      <w:tr w:rsidR="00F04FB4" w:rsidTr="00F04FB4">
        <w:trPr>
          <w:trHeight w:val="22"/>
        </w:trPr>
        <w:tc>
          <w:tcPr>
            <w:tcW w:w="2328" w:type="dxa"/>
            <w:tcBorders>
              <w:top w:val="nil"/>
              <w:left w:val="single" w:sz="4" w:space="0" w:color="auto"/>
              <w:bottom w:val="single" w:sz="4" w:space="0" w:color="auto"/>
              <w:right w:val="single" w:sz="4" w:space="0" w:color="auto"/>
            </w:tcBorders>
            <w:vAlign w:val="center"/>
            <w:hideMark/>
          </w:tcPr>
          <w:p w:rsidR="00F04FB4" w:rsidRDefault="00F04FB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Hypothesis Two</w:t>
            </w:r>
          </w:p>
        </w:tc>
        <w:tc>
          <w:tcPr>
            <w:tcW w:w="1550" w:type="dxa"/>
            <w:tcBorders>
              <w:top w:val="nil"/>
              <w:left w:val="nil"/>
              <w:bottom w:val="single" w:sz="4" w:space="0" w:color="auto"/>
              <w:right w:val="single" w:sz="4" w:space="0" w:color="auto"/>
            </w:tcBorders>
            <w:hideMark/>
          </w:tcPr>
          <w:p w:rsidR="00F04FB4" w:rsidRDefault="00F04FB4">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0.847897</w:t>
            </w:r>
          </w:p>
        </w:tc>
        <w:tc>
          <w:tcPr>
            <w:tcW w:w="2305" w:type="dxa"/>
            <w:tcBorders>
              <w:top w:val="nil"/>
              <w:left w:val="single" w:sz="8" w:space="0" w:color="auto"/>
              <w:bottom w:val="single" w:sz="8" w:space="0" w:color="auto"/>
              <w:right w:val="single" w:sz="8" w:space="0" w:color="auto"/>
            </w:tcBorders>
            <w:vAlign w:val="center"/>
            <w:hideMark/>
          </w:tcPr>
          <w:p w:rsidR="00F04FB4" w:rsidRDefault="00F04F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0.514</w:t>
            </w:r>
          </w:p>
        </w:tc>
        <w:tc>
          <w:tcPr>
            <w:tcW w:w="3228" w:type="dxa"/>
            <w:tcBorders>
              <w:top w:val="nil"/>
              <w:left w:val="single" w:sz="4" w:space="0" w:color="auto"/>
              <w:bottom w:val="single" w:sz="4" w:space="0" w:color="auto"/>
              <w:right w:val="single" w:sz="4" w:space="0" w:color="auto"/>
            </w:tcBorders>
            <w:vAlign w:val="bottom"/>
            <w:hideMark/>
          </w:tcPr>
          <w:p w:rsidR="00F04FB4" w:rsidRDefault="00F04F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Reject Null Hypothesis Two</w:t>
            </w:r>
          </w:p>
        </w:tc>
      </w:tr>
      <w:tr w:rsidR="00F04FB4" w:rsidTr="00F04FB4">
        <w:trPr>
          <w:trHeight w:val="22"/>
        </w:trPr>
        <w:tc>
          <w:tcPr>
            <w:tcW w:w="2328" w:type="dxa"/>
            <w:tcBorders>
              <w:top w:val="nil"/>
              <w:left w:val="single" w:sz="4" w:space="0" w:color="auto"/>
              <w:bottom w:val="single" w:sz="4" w:space="0" w:color="auto"/>
              <w:right w:val="single" w:sz="4" w:space="0" w:color="auto"/>
            </w:tcBorders>
            <w:vAlign w:val="center"/>
            <w:hideMark/>
          </w:tcPr>
          <w:p w:rsidR="00F04FB4" w:rsidRDefault="00F04FB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Hypothesis Three</w:t>
            </w:r>
          </w:p>
        </w:tc>
        <w:tc>
          <w:tcPr>
            <w:tcW w:w="1550" w:type="dxa"/>
            <w:tcBorders>
              <w:top w:val="nil"/>
              <w:left w:val="nil"/>
              <w:bottom w:val="single" w:sz="4" w:space="0" w:color="auto"/>
              <w:right w:val="single" w:sz="4" w:space="0" w:color="auto"/>
            </w:tcBorders>
            <w:hideMark/>
          </w:tcPr>
          <w:p w:rsidR="00F04FB4" w:rsidRDefault="00F04FB4">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0.735743</w:t>
            </w:r>
          </w:p>
        </w:tc>
        <w:tc>
          <w:tcPr>
            <w:tcW w:w="2305" w:type="dxa"/>
            <w:tcBorders>
              <w:top w:val="nil"/>
              <w:left w:val="single" w:sz="8" w:space="0" w:color="auto"/>
              <w:bottom w:val="single" w:sz="8" w:space="0" w:color="auto"/>
              <w:right w:val="single" w:sz="8" w:space="0" w:color="auto"/>
            </w:tcBorders>
            <w:vAlign w:val="center"/>
            <w:hideMark/>
          </w:tcPr>
          <w:p w:rsidR="00F04FB4" w:rsidRDefault="00F04F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0.514</w:t>
            </w:r>
          </w:p>
        </w:tc>
        <w:tc>
          <w:tcPr>
            <w:tcW w:w="3228" w:type="dxa"/>
            <w:tcBorders>
              <w:top w:val="nil"/>
              <w:left w:val="single" w:sz="4" w:space="0" w:color="auto"/>
              <w:bottom w:val="single" w:sz="4" w:space="0" w:color="auto"/>
              <w:right w:val="single" w:sz="4" w:space="0" w:color="auto"/>
            </w:tcBorders>
            <w:vAlign w:val="bottom"/>
            <w:hideMark/>
          </w:tcPr>
          <w:p w:rsidR="00F04FB4" w:rsidRDefault="00F04F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Reject Null Hypothesis Three</w:t>
            </w:r>
          </w:p>
        </w:tc>
      </w:tr>
      <w:tr w:rsidR="00F04FB4" w:rsidTr="00F04FB4">
        <w:trPr>
          <w:trHeight w:val="22"/>
        </w:trPr>
        <w:tc>
          <w:tcPr>
            <w:tcW w:w="2328" w:type="dxa"/>
            <w:tcBorders>
              <w:top w:val="nil"/>
              <w:left w:val="single" w:sz="4" w:space="0" w:color="auto"/>
              <w:bottom w:val="single" w:sz="4" w:space="0" w:color="auto"/>
              <w:right w:val="single" w:sz="4" w:space="0" w:color="auto"/>
            </w:tcBorders>
            <w:vAlign w:val="center"/>
            <w:hideMark/>
          </w:tcPr>
          <w:p w:rsidR="00F04FB4" w:rsidRDefault="00F04FB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Hypothesis Four</w:t>
            </w:r>
          </w:p>
        </w:tc>
        <w:tc>
          <w:tcPr>
            <w:tcW w:w="1550" w:type="dxa"/>
            <w:tcBorders>
              <w:top w:val="nil"/>
              <w:left w:val="nil"/>
              <w:bottom w:val="single" w:sz="4" w:space="0" w:color="auto"/>
              <w:right w:val="single" w:sz="4" w:space="0" w:color="auto"/>
            </w:tcBorders>
            <w:vAlign w:val="center"/>
            <w:hideMark/>
          </w:tcPr>
          <w:p w:rsidR="00F04FB4" w:rsidRDefault="00F04F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0.716575</w:t>
            </w:r>
          </w:p>
        </w:tc>
        <w:tc>
          <w:tcPr>
            <w:tcW w:w="2305" w:type="dxa"/>
            <w:tcBorders>
              <w:top w:val="nil"/>
              <w:left w:val="single" w:sz="8" w:space="0" w:color="auto"/>
              <w:bottom w:val="single" w:sz="8" w:space="0" w:color="auto"/>
              <w:right w:val="single" w:sz="8" w:space="0" w:color="auto"/>
            </w:tcBorders>
            <w:vAlign w:val="center"/>
            <w:hideMark/>
          </w:tcPr>
          <w:p w:rsidR="00F04FB4" w:rsidRDefault="00F04F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0.514</w:t>
            </w:r>
          </w:p>
        </w:tc>
        <w:tc>
          <w:tcPr>
            <w:tcW w:w="3228" w:type="dxa"/>
            <w:tcBorders>
              <w:top w:val="nil"/>
              <w:left w:val="single" w:sz="4" w:space="0" w:color="auto"/>
              <w:bottom w:val="single" w:sz="4" w:space="0" w:color="auto"/>
              <w:right w:val="single" w:sz="4" w:space="0" w:color="auto"/>
            </w:tcBorders>
            <w:vAlign w:val="bottom"/>
            <w:hideMark/>
          </w:tcPr>
          <w:p w:rsidR="00F04FB4" w:rsidRDefault="00F04F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Reject Null Hypothesis Four</w:t>
            </w:r>
          </w:p>
        </w:tc>
      </w:tr>
    </w:tbl>
    <w:p w:rsidR="00F04FB4" w:rsidRDefault="00F04FB4" w:rsidP="00F04FB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Source: Researcher’s Compilation (2020)</w:t>
      </w:r>
    </w:p>
    <w:p w:rsidR="002954E0" w:rsidRDefault="002954E0" w:rsidP="00F04FB4">
      <w:pPr>
        <w:spacing w:after="0" w:line="240" w:lineRule="auto"/>
        <w:jc w:val="both"/>
        <w:rPr>
          <w:rFonts w:ascii="Times New Roman" w:eastAsia="Times New Roman" w:hAnsi="Times New Roman" w:cs="Times New Roman"/>
          <w:b/>
          <w:color w:val="000000"/>
          <w:sz w:val="24"/>
          <w:szCs w:val="24"/>
        </w:rPr>
      </w:pPr>
    </w:p>
    <w:p w:rsidR="00F04FB4" w:rsidRDefault="00F04FB4" w:rsidP="00F04FB4">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4.4.</w:t>
      </w:r>
      <w:r>
        <w:rPr>
          <w:rFonts w:ascii="Times New Roman" w:eastAsia="Times New Roman" w:hAnsi="Times New Roman" w:cs="Times New Roman"/>
          <w:b/>
          <w:color w:val="000000"/>
          <w:sz w:val="24"/>
          <w:szCs w:val="24"/>
        </w:rPr>
        <w:tab/>
        <w:t>Discussion of Research Findings</w:t>
      </w:r>
    </w:p>
    <w:p w:rsidR="00F04FB4" w:rsidRDefault="00F04FB4" w:rsidP="00F04FB4">
      <w:pPr>
        <w:pStyle w:val="Default"/>
        <w:jc w:val="both"/>
      </w:pPr>
      <w:r>
        <w:t xml:space="preserve">Having collected and analyzed the data sourced from the field survey, an attempt was made to internalize the information sourced from </w:t>
      </w:r>
      <w:r w:rsidR="002954E0">
        <w:t xml:space="preserve">the </w:t>
      </w:r>
      <w:r>
        <w:t>respondents</w:t>
      </w:r>
      <w:r w:rsidR="002954E0">
        <w:t xml:space="preserve">. </w:t>
      </w:r>
      <w:r>
        <w:t>Th</w:t>
      </w:r>
      <w:r w:rsidR="009D691D">
        <w:t>is is</w:t>
      </w:r>
      <w:r w:rsidR="002954E0">
        <w:t>aim</w:t>
      </w:r>
      <w:r w:rsidR="009D691D">
        <w:t>ed</w:t>
      </w:r>
      <w:r>
        <w:t xml:space="preserve"> at eliciting information from the respondents on the contributory role of bank diversification strategy in resulting in a financially sustainable banking system in the Post COVID-19 financial Crises in Nigeria.</w:t>
      </w:r>
    </w:p>
    <w:p w:rsidR="002954E0" w:rsidRDefault="002954E0" w:rsidP="00F04FB4">
      <w:pPr>
        <w:pStyle w:val="Default"/>
        <w:jc w:val="both"/>
      </w:pPr>
    </w:p>
    <w:p w:rsidR="00F04FB4" w:rsidRDefault="00F04FB4" w:rsidP="00F04FB4">
      <w:pPr>
        <w:pStyle w:val="Default"/>
        <w:jc w:val="both"/>
      </w:pPr>
      <w:r>
        <w:t xml:space="preserve">Findings from the field survey revealed that the computed R-value of product diversification strategy exceeds that of the 95% Pearson Correlation Critical Value associated with DF @13. Hence, we rejected the null hypothesis of no strong positive correlation between product diversification strategy and banks’ financial sustainability and accepted the alternative hypothesis of a strong positive correlation between product diversification strategy and banks’ financial sustainability. This suggests that, if Nigerian banks must be financially sustainable in </w:t>
      </w:r>
      <w:r>
        <w:lastRenderedPageBreak/>
        <w:t>the in Post COVID-19 financial Crises in Nigeria, they must diversify their products. This result is in line with the findings of Rashid, Ahmed, and Muhammad (2019); Manchun, Sanghyo, and Jaejun (2019), Mwangi (2016).</w:t>
      </w:r>
    </w:p>
    <w:p w:rsidR="009D691D" w:rsidRDefault="009D691D" w:rsidP="00F04FB4">
      <w:pPr>
        <w:pStyle w:val="Default"/>
        <w:jc w:val="both"/>
      </w:pPr>
    </w:p>
    <w:p w:rsidR="00F04FB4" w:rsidRDefault="00F04FB4" w:rsidP="00F04FB4">
      <w:pPr>
        <w:pStyle w:val="Default"/>
        <w:jc w:val="both"/>
      </w:pPr>
      <w:r>
        <w:t xml:space="preserve">Again, findings from the field survey reported that the computed R-value of service diversification exceeds that of the 95% Pearson Correlation Critical Value associated with DF @13. Hence, we rejected the null hypothesis and accepted the alternative hypothesis of a strong positive correlation between service diversification strategy and banks’ financial sustainability. This suggests that for Nigerian banks to be sustainable in the Post COVID-19 financial crises, they must have to shield themselves with the various service diversification strategies cited. Therefore, there is a need for most Nigerian banks to pride themselves in innovative ways of making their services most effective and efficient </w:t>
      </w:r>
      <w:r w:rsidR="009D691D">
        <w:t>to</w:t>
      </w:r>
      <w:r>
        <w:t xml:space="preserve"> gain customer trust, loyalty, and retention.</w:t>
      </w:r>
    </w:p>
    <w:p w:rsidR="009D691D" w:rsidRDefault="009D691D" w:rsidP="00F04FB4">
      <w:pPr>
        <w:pStyle w:val="Default"/>
        <w:jc w:val="both"/>
      </w:pPr>
    </w:p>
    <w:p w:rsidR="00F04FB4" w:rsidRDefault="00F04FB4" w:rsidP="00F04FB4">
      <w:pPr>
        <w:pStyle w:val="Default"/>
        <w:jc w:val="both"/>
      </w:pPr>
      <w:r>
        <w:t>Findings from the field survey also support the alternative hypothesis</w:t>
      </w:r>
      <w:r w:rsidR="009D691D">
        <w:t>,</w:t>
      </w:r>
      <w:r>
        <w:t xml:space="preserve"> which states that the marketing diversification strategy has a positive strong correlation with and banks’ financial sustainability. This result implies that the more banks diversify their marketing activities, the more financially sustainable they become. This result is in line with the findings of Manchun, Sanghyo, and Jaejun (2019), Mwangi (2016). </w:t>
      </w:r>
    </w:p>
    <w:p w:rsidR="009D691D" w:rsidRDefault="00F04FB4" w:rsidP="00F04FB4">
      <w:pPr>
        <w:pStyle w:val="Default"/>
        <w:jc w:val="both"/>
      </w:pPr>
      <w:r>
        <w:t>Lastly, findings from the field survey reported that the computed R-value of the internal- growth diversification strategy exceeds that of the 95% Pearson Correlation Critical Value associated with DF @13. Thus, we rejected the null hypothesis and accepted the alternative hypothesis of a strong positive correlation between the internal- growth diversification strategy and banks’ financial sustainability. This supports the alternative hypothesis</w:t>
      </w:r>
      <w:r w:rsidR="009D691D">
        <w:t>,</w:t>
      </w:r>
      <w:r>
        <w:t xml:space="preserve"> which states that established internal- growth diversification is offered to employees the more financially stable they become. The implication of this result is that, the more diversified the banking industry, the more financially sustainable they become. This result is in tandem with the findings of Manchun, Sanghyo, and Jaejun (2019) and Mwangi (2016).</w:t>
      </w:r>
    </w:p>
    <w:p w:rsidR="00F04FB4" w:rsidRDefault="00F04FB4" w:rsidP="00F04FB4">
      <w:pPr>
        <w:pStyle w:val="Default"/>
        <w:jc w:val="both"/>
        <w:rPr>
          <w:bCs/>
        </w:rPr>
      </w:pPr>
    </w:p>
    <w:p w:rsidR="00F04FB4" w:rsidRDefault="009D691D" w:rsidP="00F04F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00F04FB4">
        <w:rPr>
          <w:rFonts w:ascii="Times New Roman" w:hAnsi="Times New Roman" w:cs="Times New Roman"/>
          <w:b/>
          <w:sz w:val="24"/>
          <w:szCs w:val="24"/>
        </w:rPr>
        <w:t>Conclusion and Policy Recommendations</w:t>
      </w:r>
    </w:p>
    <w:p w:rsidR="00F04FB4" w:rsidRDefault="00F04FB4" w:rsidP="00F04FB4">
      <w:pPr>
        <w:pStyle w:val="Default"/>
        <w:jc w:val="both"/>
        <w:rPr>
          <w:color w:val="auto"/>
        </w:rPr>
      </w:pPr>
      <w:r>
        <w:rPr>
          <w:color w:val="auto"/>
        </w:rPr>
        <w:t>From the field survey, we</w:t>
      </w:r>
      <w:r w:rsidR="009D691D">
        <w:rPr>
          <w:color w:val="auto"/>
        </w:rPr>
        <w:t xml:space="preserve"> discovered that most Deposit Money B</w:t>
      </w:r>
      <w:r>
        <w:rPr>
          <w:color w:val="auto"/>
        </w:rPr>
        <w:t>anks</w:t>
      </w:r>
      <w:r w:rsidR="009D691D">
        <w:rPr>
          <w:color w:val="auto"/>
        </w:rPr>
        <w:t xml:space="preserve"> in Nigeria</w:t>
      </w:r>
      <w:r>
        <w:rPr>
          <w:color w:val="auto"/>
        </w:rPr>
        <w:t xml:space="preserve"> diversify their products, services, and marketing activities even before the advent of the COVID-19 pandemic. Additionally, findings from the field survey confirmed the existence of a high and positive correlation between diversification strategies and banks’ financial sustainability. Hence, we conclude that if Nigerian banks must reach their target markets more expediently and conveniently, they must have to incorporate diversification strategies </w:t>
      </w:r>
      <w:r w:rsidR="009D691D">
        <w:rPr>
          <w:color w:val="auto"/>
        </w:rPr>
        <w:t>well-articulated</w:t>
      </w:r>
      <w:r>
        <w:rPr>
          <w:color w:val="auto"/>
        </w:rPr>
        <w:t xml:space="preserve"> in this study into their overall corporate strategy. More so, we conclude that for Nigerian banks to be financially sustainable even after the COVID-19 pandemic, they must ensure that they continually adopt various diversification strategies clearly stated in this study. </w:t>
      </w:r>
    </w:p>
    <w:p w:rsidR="009D691D" w:rsidRDefault="009D691D" w:rsidP="00F04FB4">
      <w:pPr>
        <w:pStyle w:val="Default"/>
        <w:jc w:val="both"/>
        <w:rPr>
          <w:color w:val="auto"/>
        </w:rPr>
      </w:pPr>
    </w:p>
    <w:p w:rsidR="00F04FB4" w:rsidRDefault="00F04FB4" w:rsidP="00F04FB4">
      <w:pPr>
        <w:pStyle w:val="Default"/>
        <w:jc w:val="both"/>
        <w:rPr>
          <w:color w:val="auto"/>
        </w:rPr>
      </w:pPr>
      <w:r>
        <w:rPr>
          <w:color w:val="auto"/>
        </w:rPr>
        <w:t>In light of the various findings and conclusions drawn from the study</w:t>
      </w:r>
      <w:r w:rsidR="009D691D">
        <w:rPr>
          <w:color w:val="auto"/>
        </w:rPr>
        <w:t>,</w:t>
      </w:r>
      <w:r>
        <w:rPr>
          <w:color w:val="auto"/>
        </w:rPr>
        <w:t xml:space="preserve"> we advocate that for Nigerian banks to be financially sustainable in the Post COVID-19 financial crises, they must have to shield themselves with product, service, marketing, and internal growth-oriented strategies enunciated in this study. Again, bank management should uphold good corporate governance principles as well as frown against all forms of corrupt tendencies</w:t>
      </w:r>
      <w:r w:rsidR="009D691D">
        <w:rPr>
          <w:color w:val="auto"/>
        </w:rPr>
        <w:t>,</w:t>
      </w:r>
      <w:r>
        <w:rPr>
          <w:color w:val="auto"/>
        </w:rPr>
        <w:t xml:space="preserve"> which tend to inhibit best banking practices in Nigeria.</w:t>
      </w:r>
    </w:p>
    <w:p w:rsidR="009D691D" w:rsidRDefault="009D691D" w:rsidP="00F04FB4">
      <w:pPr>
        <w:pStyle w:val="Default"/>
        <w:jc w:val="both"/>
        <w:rPr>
          <w:color w:val="auto"/>
        </w:rPr>
      </w:pPr>
    </w:p>
    <w:p w:rsidR="00F04FB4" w:rsidRDefault="00F04FB4" w:rsidP="00F04FB4">
      <w:pPr>
        <w:pStyle w:val="Default"/>
        <w:jc w:val="both"/>
      </w:pPr>
      <w:r>
        <w:rPr>
          <w:color w:val="auto"/>
        </w:rPr>
        <w:t xml:space="preserve">Furthermore, our study contributes to the existing literature in many respects. Firstly, our research findings present new empirical insights as well as provide timely answers to the recurring issues in extant literature concerning the contributory role of bank diversification strategy on financial sustainability. Secondly, we are convinced that our research findings will assist regulatory authorities in their search on how banks can be resilient even in the Post COVID-19 financial crises. Thirdly, our study will be useful in advising and appraising bank </w:t>
      </w:r>
      <w:r>
        <w:rPr>
          <w:color w:val="auto"/>
        </w:rPr>
        <w:lastRenderedPageBreak/>
        <w:t xml:space="preserve">decisions on whether or not to diversify. Fourthly, our research findings will help different stakeholders in the Nigerian banking industry to expand the scope of their operations. Fifthly, our empirical results re-validate theoretical postulations and paradigms. This </w:t>
      </w:r>
      <w:r w:rsidR="009D691D">
        <w:rPr>
          <w:color w:val="auto"/>
        </w:rPr>
        <w:t>largely</w:t>
      </w:r>
      <w:r>
        <w:rPr>
          <w:color w:val="auto"/>
        </w:rPr>
        <w:t xml:space="preserve"> will also improve the strategic management discipline</w:t>
      </w:r>
      <w:r w:rsidR="009D691D">
        <w:rPr>
          <w:color w:val="auto"/>
        </w:rPr>
        <w:t>,</w:t>
      </w:r>
      <w:r>
        <w:rPr>
          <w:color w:val="auto"/>
        </w:rPr>
        <w:t xml:space="preserve"> which is currently in the pre-paradigmatic stages. Lastly, the study has opened the gateway to which further studies can trend. </w:t>
      </w:r>
    </w:p>
    <w:p w:rsidR="009D691D" w:rsidRDefault="009D691D" w:rsidP="00F04FB4">
      <w:pPr>
        <w:spacing w:line="240" w:lineRule="auto"/>
        <w:jc w:val="both"/>
        <w:rPr>
          <w:rFonts w:ascii="Times New Roman" w:hAnsi="Times New Roman" w:cs="Times New Roman"/>
          <w:sz w:val="24"/>
          <w:szCs w:val="24"/>
        </w:rPr>
      </w:pPr>
    </w:p>
    <w:p w:rsidR="002111B4" w:rsidRDefault="002111B4" w:rsidP="00F04FB4">
      <w:pPr>
        <w:spacing w:line="240" w:lineRule="auto"/>
        <w:jc w:val="both"/>
        <w:rPr>
          <w:rFonts w:ascii="Times New Roman" w:hAnsi="Times New Roman" w:cs="Times New Roman"/>
          <w:sz w:val="24"/>
          <w:szCs w:val="24"/>
        </w:rPr>
      </w:pPr>
      <w:r>
        <w:rPr>
          <w:rFonts w:ascii="Times New Roman" w:hAnsi="Times New Roman" w:cs="Times New Roman"/>
          <w:sz w:val="24"/>
          <w:szCs w:val="24"/>
        </w:rPr>
        <w:t>Acknowledgement</w:t>
      </w:r>
    </w:p>
    <w:p w:rsidR="002111B4" w:rsidRDefault="002111B4" w:rsidP="00F04FB4">
      <w:pPr>
        <w:spacing w:line="240" w:lineRule="auto"/>
        <w:jc w:val="both"/>
        <w:rPr>
          <w:rFonts w:ascii="Times New Roman" w:hAnsi="Times New Roman" w:cs="Times New Roman"/>
          <w:sz w:val="24"/>
          <w:szCs w:val="24"/>
        </w:rPr>
      </w:pPr>
      <w:r>
        <w:rPr>
          <w:rFonts w:ascii="Times New Roman" w:hAnsi="Times New Roman" w:cs="Times New Roman"/>
          <w:sz w:val="24"/>
          <w:szCs w:val="24"/>
        </w:rPr>
        <w:t>The researcher would like to thank Covenant University for her unwavering support in sponsoring the research.</w:t>
      </w:r>
    </w:p>
    <w:p w:rsidR="00F04FB4" w:rsidRDefault="00F04FB4" w:rsidP="009D691D">
      <w:pPr>
        <w:spacing w:line="240" w:lineRule="auto"/>
        <w:rPr>
          <w:rFonts w:ascii="Times New Roman" w:hAnsi="Times New Roman" w:cs="Times New Roman"/>
          <w:b/>
          <w:sz w:val="24"/>
          <w:szCs w:val="24"/>
        </w:rPr>
      </w:pPr>
      <w:r>
        <w:rPr>
          <w:rFonts w:ascii="Times New Roman" w:hAnsi="Times New Roman" w:cs="Times New Roman"/>
          <w:b/>
          <w:sz w:val="24"/>
          <w:szCs w:val="24"/>
        </w:rPr>
        <w:t>R</w:t>
      </w:r>
      <w:r w:rsidR="009D691D">
        <w:rPr>
          <w:rFonts w:ascii="Times New Roman" w:hAnsi="Times New Roman" w:cs="Times New Roman"/>
          <w:b/>
          <w:sz w:val="24"/>
          <w:szCs w:val="24"/>
        </w:rPr>
        <w:t>eferences</w:t>
      </w:r>
    </w:p>
    <w:p w:rsidR="00C45FB9" w:rsidRPr="002111B4" w:rsidRDefault="00C45FB9" w:rsidP="002111B4">
      <w:pPr>
        <w:autoSpaceDE w:val="0"/>
        <w:autoSpaceDN w:val="0"/>
        <w:adjustRightInd w:val="0"/>
        <w:spacing w:after="120" w:line="240" w:lineRule="auto"/>
        <w:jc w:val="both"/>
        <w:rPr>
          <w:rFonts w:ascii="Times New Roman" w:hAnsi="Times New Roman" w:cs="Times New Roman"/>
          <w:b/>
          <w:color w:val="000000"/>
          <w:sz w:val="24"/>
          <w:szCs w:val="24"/>
        </w:rPr>
      </w:pPr>
      <w:r w:rsidRPr="002111B4">
        <w:rPr>
          <w:rFonts w:ascii="Times New Roman" w:eastAsia="Times New Roman" w:hAnsi="Times New Roman" w:cs="Times New Roman"/>
          <w:b/>
          <w:sz w:val="24"/>
          <w:szCs w:val="24"/>
          <w:lang w:val="en-GB"/>
        </w:rPr>
        <w:t>Babajide, A. A., Olokoyo, F. O. and Taiwo, J. N. (2014). “Evalu</w:t>
      </w:r>
      <w:r w:rsidR="002111B4" w:rsidRPr="002111B4">
        <w:rPr>
          <w:rFonts w:ascii="Times New Roman" w:eastAsia="Times New Roman" w:hAnsi="Times New Roman" w:cs="Times New Roman"/>
          <w:b/>
          <w:sz w:val="24"/>
          <w:szCs w:val="24"/>
          <w:lang w:val="en-GB"/>
        </w:rPr>
        <w:t xml:space="preserve">ation of the Effects of Banking </w:t>
      </w:r>
      <w:r w:rsidRPr="002111B4">
        <w:rPr>
          <w:rFonts w:ascii="Times New Roman" w:eastAsia="Times New Roman" w:hAnsi="Times New Roman" w:cs="Times New Roman"/>
          <w:b/>
          <w:sz w:val="24"/>
          <w:szCs w:val="24"/>
          <w:lang w:val="en-GB"/>
        </w:rPr>
        <w:t>Consolidation on Small Business Finance in Nigeria”,</w:t>
      </w:r>
      <w:r w:rsidR="002111B4">
        <w:rPr>
          <w:rFonts w:ascii="Times New Roman" w:eastAsia="Times New Roman" w:hAnsi="Times New Roman" w:cs="Times New Roman"/>
          <w:b/>
          <w:sz w:val="24"/>
          <w:szCs w:val="24"/>
          <w:lang w:val="en-GB"/>
        </w:rPr>
        <w:t xml:space="preserve"> </w:t>
      </w:r>
      <w:r w:rsidRPr="002111B4">
        <w:rPr>
          <w:rFonts w:ascii="NexusSan" w:eastAsia="Times New Roman" w:hAnsi="NexusSan" w:cs="Times New Roman"/>
          <w:b/>
          <w:sz w:val="24"/>
          <w:szCs w:val="24"/>
          <w:bdr w:val="none" w:sz="0" w:space="0" w:color="auto" w:frame="1"/>
          <w:shd w:val="clear" w:color="auto" w:fill="FFFFFF"/>
          <w:lang w:val="en-GB"/>
        </w:rPr>
        <w:t>Vision 2020: Sustainable Growth, Economic Development, and Global Competitiveness - Proceedings of the 23rd International Business Information Management Association Conference, IBIMA 2014Volume 1, 2014, Pages 2522-2540.</w:t>
      </w:r>
    </w:p>
    <w:p w:rsidR="00F04FB4" w:rsidRDefault="00F04FB4" w:rsidP="00F04FB4">
      <w:pPr>
        <w:autoSpaceDE w:val="0"/>
        <w:autoSpaceDN w:val="0"/>
        <w:adjustRightInd w:val="0"/>
        <w:spacing w:after="12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Central Bank of Nigeria (2018). Statistical Bulletins</w:t>
      </w:r>
    </w:p>
    <w:p w:rsidR="00F04FB4" w:rsidRPr="009D691D" w:rsidRDefault="00F04FB4" w:rsidP="009D691D">
      <w:pPr>
        <w:autoSpaceDE w:val="0"/>
        <w:autoSpaceDN w:val="0"/>
        <w:adjustRightInd w:val="0"/>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Donaldson, L, &amp; James H.D. (1991). Stewardship theory or agency theory: CEO governance and shareholder returns. </w:t>
      </w:r>
      <w:r>
        <w:rPr>
          <w:rFonts w:ascii="Times New Roman" w:hAnsi="Times New Roman" w:cs="Times New Roman"/>
          <w:i/>
          <w:sz w:val="24"/>
          <w:szCs w:val="24"/>
        </w:rPr>
        <w:t>Australian Journal of Management</w:t>
      </w:r>
      <w:r w:rsidR="009D691D">
        <w:rPr>
          <w:rFonts w:ascii="Times New Roman" w:hAnsi="Times New Roman" w:cs="Times New Roman"/>
          <w:sz w:val="24"/>
          <w:szCs w:val="24"/>
        </w:rPr>
        <w:t xml:space="preserve"> 16 (1), 49–64.</w:t>
      </w:r>
    </w:p>
    <w:p w:rsidR="00F04FB4" w:rsidRDefault="00F04FB4" w:rsidP="00F04FB4">
      <w:pPr>
        <w:pStyle w:val="Default"/>
        <w:spacing w:after="120"/>
        <w:ind w:left="720" w:hanging="720"/>
        <w:jc w:val="both"/>
      </w:pPr>
      <w:r>
        <w:t>Han, M. Lee, S, &amp; Kim, J. (2019). Effectiveness of diversification strategies for ensuring financial sustainability of construction companies in the republic of Korea.</w:t>
      </w:r>
    </w:p>
    <w:p w:rsidR="00F04FB4" w:rsidRDefault="00F04FB4" w:rsidP="00F04FB4">
      <w:pPr>
        <w:autoSpaceDE w:val="0"/>
        <w:autoSpaceDN w:val="0"/>
        <w:adjustRightInd w:val="0"/>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Hu, H. &amp;Sathye, M. (2015).Predicting financial distress in the Hong Kong growth enterprises market from the perspective of financial sustainability. </w:t>
      </w:r>
      <w:r>
        <w:rPr>
          <w:rFonts w:ascii="Times New Roman" w:hAnsi="Times New Roman" w:cs="Times New Roman"/>
          <w:i/>
          <w:sz w:val="24"/>
          <w:szCs w:val="24"/>
        </w:rPr>
        <w:t>Sustainability</w:t>
      </w:r>
      <w:r>
        <w:rPr>
          <w:rFonts w:ascii="Times New Roman" w:hAnsi="Times New Roman" w:cs="Times New Roman"/>
          <w:sz w:val="24"/>
          <w:szCs w:val="24"/>
        </w:rPr>
        <w:t xml:space="preserve"> 7(1), 1186–1200</w:t>
      </w:r>
      <w:r w:rsidR="009D691D">
        <w:rPr>
          <w:rFonts w:ascii="Times New Roman" w:hAnsi="Times New Roman" w:cs="Times New Roman"/>
          <w:sz w:val="24"/>
          <w:szCs w:val="24"/>
        </w:rPr>
        <w:t>.</w:t>
      </w:r>
    </w:p>
    <w:p w:rsidR="00F04FB4" w:rsidRDefault="00F04FB4" w:rsidP="00F04FB4">
      <w:pPr>
        <w:autoSpaceDE w:val="0"/>
        <w:autoSpaceDN w:val="0"/>
        <w:adjustRightInd w:val="0"/>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Jensen, M.C., &amp; William H. M. (1976). Theory of the firm: managerial behavior, agency costs and ownership structure. </w:t>
      </w:r>
      <w:r>
        <w:rPr>
          <w:rFonts w:ascii="Times New Roman" w:hAnsi="Times New Roman" w:cs="Times New Roman"/>
          <w:i/>
          <w:sz w:val="24"/>
          <w:szCs w:val="24"/>
        </w:rPr>
        <w:t>Journal of Financial Economics</w:t>
      </w:r>
      <w:r>
        <w:rPr>
          <w:rFonts w:ascii="Times New Roman" w:hAnsi="Times New Roman" w:cs="Times New Roman"/>
          <w:sz w:val="24"/>
          <w:szCs w:val="24"/>
        </w:rPr>
        <w:t xml:space="preserve"> 3(1), 305–360.</w:t>
      </w:r>
    </w:p>
    <w:p w:rsidR="00F04FB4" w:rsidRDefault="00F04FB4" w:rsidP="00F04FB4">
      <w:pPr>
        <w:autoSpaceDE w:val="0"/>
        <w:autoSpaceDN w:val="0"/>
        <w:adjustRightInd w:val="0"/>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Karkowska, R. (2019). Diversification of banking activity and its importance in building financial stability. Annual Conference on Finance and Accounting: Global versus Local perspectives on Finance and Accounting, 79-88. </w:t>
      </w:r>
    </w:p>
    <w:p w:rsidR="00F04FB4" w:rsidRDefault="00F04FB4" w:rsidP="00F04FB4">
      <w:pPr>
        <w:autoSpaceDE w:val="0"/>
        <w:autoSpaceDN w:val="0"/>
        <w:adjustRightInd w:val="0"/>
        <w:spacing w:after="12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Lee, S.; Ahn, Y.; Shin, S. (2016).The Impact of Multinational Business Diversification on the Financial Sustainability of Construction Firms in Korea. </w:t>
      </w:r>
      <w:r>
        <w:rPr>
          <w:rFonts w:ascii="Times New Roman" w:hAnsi="Times New Roman" w:cs="Times New Roman"/>
          <w:i/>
          <w:color w:val="000000"/>
          <w:sz w:val="24"/>
          <w:szCs w:val="24"/>
        </w:rPr>
        <w:t>Sustainability</w:t>
      </w:r>
      <w:r>
        <w:rPr>
          <w:rFonts w:ascii="Times New Roman" w:hAnsi="Times New Roman" w:cs="Times New Roman"/>
          <w:color w:val="000000"/>
          <w:sz w:val="24"/>
          <w:szCs w:val="24"/>
        </w:rPr>
        <w:t xml:space="preserve">, 8(10), 111-120. </w:t>
      </w:r>
    </w:p>
    <w:p w:rsidR="00F04FB4" w:rsidRDefault="00F04FB4" w:rsidP="00F04FB4">
      <w:pPr>
        <w:pStyle w:val="Default"/>
        <w:spacing w:after="120"/>
        <w:ind w:left="720" w:hanging="720"/>
        <w:jc w:val="both"/>
      </w:pPr>
      <w:r>
        <w:t>Maina, M.W. (2013) the relationship between product diversification and financial performance of commercial banks in Kenya. Unpublished Masters’ Thesis Submitted to the Department of Business Administration, University of Nairobi.</w:t>
      </w:r>
    </w:p>
    <w:p w:rsidR="00F04FB4" w:rsidRDefault="00F04FB4" w:rsidP="00F04FB4">
      <w:pPr>
        <w:autoSpaceDE w:val="0"/>
        <w:autoSpaceDN w:val="0"/>
        <w:adjustRightInd w:val="0"/>
        <w:spacing w:after="120"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Manchun, H.Sanghyo, L. &amp;Jaejun, K. (2019). E</w:t>
      </w:r>
      <w:r>
        <w:rPr>
          <w:rFonts w:ascii="Times New Roman" w:hAnsi="Times New Roman" w:cs="Times New Roman"/>
          <w:sz w:val="24"/>
          <w:szCs w:val="24"/>
        </w:rPr>
        <w:t>ff</w:t>
      </w:r>
      <w:r>
        <w:rPr>
          <w:rFonts w:ascii="Times New Roman" w:hAnsi="Times New Roman" w:cs="Times New Roman"/>
          <w:bCs/>
          <w:sz w:val="24"/>
          <w:szCs w:val="24"/>
        </w:rPr>
        <w:t xml:space="preserve">ectiveness of diversification strategies for ensuring financial sustainability of construction companies in the republic of Korea. Available at </w:t>
      </w:r>
      <w:hyperlink r:id="rId35" w:history="1">
        <w:r>
          <w:rPr>
            <w:rStyle w:val="Hyperlink"/>
            <w:rFonts w:ascii="Times New Roman" w:hAnsi="Times New Roman" w:cs="Times New Roman"/>
            <w:bCs/>
            <w:sz w:val="24"/>
            <w:szCs w:val="24"/>
          </w:rPr>
          <w:t>https://www.mdpi.com/journal/sustananbility</w:t>
        </w:r>
      </w:hyperlink>
      <w:r>
        <w:rPr>
          <w:rFonts w:ascii="Times New Roman" w:hAnsi="Times New Roman" w:cs="Times New Roman"/>
          <w:bCs/>
          <w:sz w:val="24"/>
          <w:szCs w:val="24"/>
        </w:rPr>
        <w:t>.Accessed on 12</w:t>
      </w:r>
      <w:r>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January, 2020.</w:t>
      </w:r>
    </w:p>
    <w:p w:rsidR="00F04FB4" w:rsidRDefault="00F04FB4" w:rsidP="00F04FB4">
      <w:pPr>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Markowitz, H. (1952). Portfolio selection. </w:t>
      </w:r>
      <w:r>
        <w:rPr>
          <w:rFonts w:ascii="Times New Roman" w:hAnsi="Times New Roman" w:cs="Times New Roman"/>
          <w:i/>
          <w:sz w:val="24"/>
          <w:szCs w:val="24"/>
        </w:rPr>
        <w:t>The Journal of Finance,</w:t>
      </w:r>
      <w:r>
        <w:rPr>
          <w:rFonts w:ascii="Times New Roman" w:hAnsi="Times New Roman" w:cs="Times New Roman"/>
          <w:sz w:val="24"/>
          <w:szCs w:val="24"/>
        </w:rPr>
        <w:t xml:space="preserve"> 7(1), 77–91.</w:t>
      </w:r>
    </w:p>
    <w:p w:rsidR="00F04FB4" w:rsidRDefault="00F04FB4" w:rsidP="00F04FB4">
      <w:pPr>
        <w:autoSpaceDE w:val="0"/>
        <w:autoSpaceDN w:val="0"/>
        <w:adjustRightInd w:val="0"/>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Mendonca, P.&amp; Las, L.A. (2014). Diversification as a sustainable growth strategy in packaging market: a case study a Brazilian company.  Journal of Innovation and Sustainability, 5(1), 1-10. </w:t>
      </w:r>
    </w:p>
    <w:p w:rsidR="00E65029" w:rsidRDefault="00F04FB4" w:rsidP="00E65029">
      <w:pPr>
        <w:autoSpaceDE w:val="0"/>
        <w:autoSpaceDN w:val="0"/>
        <w:adjustRightInd w:val="0"/>
        <w:spacing w:after="120" w:line="240" w:lineRule="auto"/>
        <w:ind w:left="720" w:hanging="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Mwangi, A.N. (2016).The effect of diversification strategies on the performance of commercial banks in Kenya. Unpublished Master’s Thesis Submitted to the Department of Business Management, School of Business, University of Nairobi.</w:t>
      </w:r>
    </w:p>
    <w:p w:rsidR="00F04FB4" w:rsidRDefault="00F04FB4" w:rsidP="00E65029">
      <w:pPr>
        <w:autoSpaceDE w:val="0"/>
        <w:autoSpaceDN w:val="0"/>
        <w:adjustRightInd w:val="0"/>
        <w:spacing w:after="120" w:line="240" w:lineRule="auto"/>
        <w:ind w:left="720" w:hanging="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Okiro, K. &amp; Ndungu, J. (2013). The impact of mobile and internet bank on the performance of financial institutions in Kenya. Available at </w:t>
      </w:r>
      <w:hyperlink r:id="rId36" w:history="1">
        <w:r>
          <w:rPr>
            <w:rStyle w:val="Hyperlink"/>
            <w:rFonts w:ascii="Times New Roman" w:hAnsi="Times New Roman" w:cs="Times New Roman"/>
            <w:bCs/>
            <w:sz w:val="24"/>
            <w:szCs w:val="24"/>
          </w:rPr>
          <w:t>https://doi.org/10.19044/esj.2013v9n13p%p.Accessed</w:t>
        </w:r>
      </w:hyperlink>
      <w:r>
        <w:rPr>
          <w:rFonts w:ascii="Times New Roman" w:hAnsi="Times New Roman" w:cs="Times New Roman"/>
          <w:bCs/>
          <w:color w:val="000000"/>
          <w:sz w:val="24"/>
          <w:szCs w:val="24"/>
        </w:rPr>
        <w:t xml:space="preserve"> on 12</w:t>
      </w:r>
      <w:r>
        <w:rPr>
          <w:rFonts w:ascii="Times New Roman" w:hAnsi="Times New Roman" w:cs="Times New Roman"/>
          <w:bCs/>
          <w:color w:val="000000"/>
          <w:sz w:val="24"/>
          <w:szCs w:val="24"/>
          <w:vertAlign w:val="superscript"/>
        </w:rPr>
        <w:t>th</w:t>
      </w:r>
      <w:r>
        <w:rPr>
          <w:rFonts w:ascii="Times New Roman" w:hAnsi="Times New Roman" w:cs="Times New Roman"/>
          <w:bCs/>
          <w:color w:val="000000"/>
          <w:sz w:val="24"/>
          <w:szCs w:val="24"/>
        </w:rPr>
        <w:t xml:space="preserve"> June 2020.</w:t>
      </w:r>
    </w:p>
    <w:p w:rsidR="00E65029" w:rsidRPr="002111B4" w:rsidRDefault="00E65029" w:rsidP="00F04FB4">
      <w:pPr>
        <w:autoSpaceDE w:val="0"/>
        <w:autoSpaceDN w:val="0"/>
        <w:adjustRightInd w:val="0"/>
        <w:spacing w:after="120" w:line="240" w:lineRule="auto"/>
        <w:ind w:left="720" w:hanging="720"/>
        <w:jc w:val="both"/>
        <w:rPr>
          <w:rFonts w:ascii="Times New Roman" w:hAnsi="Times New Roman" w:cs="Times New Roman"/>
          <w:b/>
          <w:bCs/>
          <w:color w:val="000000"/>
          <w:sz w:val="24"/>
          <w:szCs w:val="24"/>
        </w:rPr>
      </w:pPr>
      <w:r w:rsidRPr="002111B4">
        <w:rPr>
          <w:rFonts w:ascii="Times New Roman" w:eastAsia="Times New Roman" w:hAnsi="Times New Roman" w:cs="Times New Roman"/>
          <w:b/>
          <w:sz w:val="24"/>
          <w:szCs w:val="24"/>
          <w:lang w:val="en-GB"/>
        </w:rPr>
        <w:t xml:space="preserve">Olokoyo, F. O.,Taiwo, J. N. and Akinjare, V. A. (2016). “The Impact of Banks’ Activities on Economic Development in Nigeria”. </w:t>
      </w:r>
      <w:r w:rsidRPr="002111B4">
        <w:rPr>
          <w:rFonts w:ascii="Times New Roman" w:eastAsia="Times New Roman" w:hAnsi="Times New Roman" w:cs="Times New Roman"/>
          <w:b/>
          <w:i/>
          <w:sz w:val="24"/>
          <w:szCs w:val="24"/>
          <w:lang w:val="en-GB"/>
        </w:rPr>
        <w:t>International Business Management</w:t>
      </w:r>
      <w:r w:rsidRPr="002111B4">
        <w:rPr>
          <w:rFonts w:ascii="Times New Roman" w:eastAsia="Times New Roman" w:hAnsi="Times New Roman" w:cs="Times New Roman"/>
          <w:b/>
          <w:sz w:val="24"/>
          <w:szCs w:val="24"/>
          <w:lang w:val="en-GB"/>
        </w:rPr>
        <w:t>, 10(22), 5341 – 5351.</w:t>
      </w:r>
    </w:p>
    <w:p w:rsidR="00F04FB4" w:rsidRDefault="00F04FB4" w:rsidP="00F04FB4">
      <w:pPr>
        <w:autoSpaceDE w:val="0"/>
        <w:autoSpaceDN w:val="0"/>
        <w:adjustRightInd w:val="0"/>
        <w:spacing w:after="120" w:line="240" w:lineRule="auto"/>
        <w:ind w:left="720" w:hanging="720"/>
        <w:jc w:val="both"/>
        <w:rPr>
          <w:rFonts w:ascii="Times New Roman" w:hAnsi="Times New Roman" w:cs="Times New Roman"/>
          <w:sz w:val="24"/>
          <w:szCs w:val="24"/>
        </w:rPr>
      </w:pPr>
      <w:r>
        <w:rPr>
          <w:rFonts w:ascii="Times New Roman" w:hAnsi="Times New Roman" w:cs="Times New Roman"/>
          <w:bCs/>
          <w:color w:val="000000"/>
          <w:sz w:val="24"/>
          <w:szCs w:val="24"/>
        </w:rPr>
        <w:t xml:space="preserve">Rashid, M. Ahmed, I.H. &amp; Muhammad, I.C. (2019). The impact of corporate diversification and financial structure on firm performance: evidence from south. </w:t>
      </w:r>
      <w:r>
        <w:rPr>
          <w:rFonts w:ascii="Times New Roman" w:hAnsi="Times New Roman" w:cs="Times New Roman"/>
          <w:color w:val="000000"/>
          <w:sz w:val="24"/>
          <w:szCs w:val="24"/>
        </w:rPr>
        <w:t xml:space="preserve">Journal of </w:t>
      </w:r>
      <w:r>
        <w:rPr>
          <w:rFonts w:ascii="Times New Roman" w:hAnsi="Times New Roman" w:cs="Times New Roman"/>
          <w:bCs/>
          <w:i/>
          <w:iCs/>
          <w:color w:val="000000"/>
          <w:sz w:val="24"/>
          <w:szCs w:val="24"/>
        </w:rPr>
        <w:t xml:space="preserve">Risk and Financial Management, </w:t>
      </w:r>
      <w:r>
        <w:rPr>
          <w:rFonts w:ascii="Times New Roman" w:hAnsi="Times New Roman" w:cs="Times New Roman"/>
          <w:bCs/>
          <w:iCs/>
          <w:color w:val="000000"/>
          <w:sz w:val="24"/>
          <w:szCs w:val="24"/>
        </w:rPr>
        <w:t>12(49), 1-17.</w:t>
      </w:r>
    </w:p>
    <w:p w:rsidR="00F04FB4" w:rsidRDefault="00F04FB4" w:rsidP="00F04FB4">
      <w:pPr>
        <w:autoSpaceDE w:val="0"/>
        <w:autoSpaceDN w:val="0"/>
        <w:adjustRightInd w:val="0"/>
        <w:spacing w:after="12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Scur, G. &amp;Queiroz, R.P (2017).The impact of diversification in the operation’s strategy of capital goods companies. Available at </w:t>
      </w:r>
      <w:hyperlink r:id="rId37" w:history="1">
        <w:r>
          <w:rPr>
            <w:rStyle w:val="Hyperlink"/>
            <w:rFonts w:ascii="Times New Roman" w:hAnsi="Times New Roman" w:cs="Times New Roman"/>
            <w:sz w:val="24"/>
            <w:szCs w:val="24"/>
          </w:rPr>
          <w:t>http://dx.doi.org/10.1590/0104-530x1048-13</w:t>
        </w:r>
      </w:hyperlink>
      <w:r>
        <w:rPr>
          <w:rFonts w:ascii="Times New Roman" w:hAnsi="Times New Roman" w:cs="Times New Roman"/>
          <w:color w:val="000000"/>
          <w:sz w:val="24"/>
          <w:szCs w:val="24"/>
        </w:rPr>
        <w:t>.Accessed on April 12</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2020.</w:t>
      </w:r>
    </w:p>
    <w:p w:rsidR="00F04FB4" w:rsidRDefault="00F04FB4" w:rsidP="00F04FB4">
      <w:pPr>
        <w:autoSpaceDE w:val="0"/>
        <w:autoSpaceDN w:val="0"/>
        <w:adjustRightInd w:val="0"/>
        <w:spacing w:after="12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Sung, Y.K.; Lee, J.H.; Yi, J.S.; Son, J.W.(2017) Establishment of Growth Strategies for International Construction Firms by Exploring Diversification-Related Determinants and Their Effects. </w:t>
      </w:r>
      <w:r>
        <w:rPr>
          <w:rFonts w:ascii="Times New Roman" w:hAnsi="Times New Roman" w:cs="Times New Roman"/>
          <w:i/>
          <w:color w:val="000000"/>
          <w:sz w:val="24"/>
          <w:szCs w:val="24"/>
        </w:rPr>
        <w:t>Journal of Management in Engineering</w:t>
      </w:r>
      <w:r>
        <w:rPr>
          <w:rFonts w:ascii="Times New Roman" w:hAnsi="Times New Roman" w:cs="Times New Roman"/>
          <w:color w:val="000000"/>
          <w:sz w:val="24"/>
          <w:szCs w:val="24"/>
        </w:rPr>
        <w:t>, 33(5), 15-44.</w:t>
      </w:r>
    </w:p>
    <w:p w:rsidR="00F04FB4" w:rsidRDefault="00F04FB4" w:rsidP="00F04FB4">
      <w:pPr>
        <w:autoSpaceDE w:val="0"/>
        <w:autoSpaceDN w:val="0"/>
        <w:adjustRightInd w:val="0"/>
        <w:spacing w:after="12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Volg, J.D. (2018) Implementing product diversification strategies for small and medium retail </w:t>
      </w:r>
      <w:bookmarkStart w:id="0" w:name="_GoBack"/>
      <w:bookmarkEnd w:id="0"/>
      <w:r>
        <w:rPr>
          <w:rFonts w:ascii="Times New Roman" w:hAnsi="Times New Roman" w:cs="Times New Roman"/>
          <w:color w:val="000000"/>
          <w:sz w:val="24"/>
          <w:szCs w:val="24"/>
        </w:rPr>
        <w:t>businesses financial sustainability. Unpublished PhD dissertation, Walden University.</w:t>
      </w:r>
    </w:p>
    <w:sectPr w:rsidR="00F04FB4" w:rsidSect="006F26FF">
      <w:pgSz w:w="12240" w:h="15840"/>
      <w:pgMar w:top="720" w:right="1440" w:bottom="360" w:left="1440" w:header="720" w:footer="8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B51" w:rsidRDefault="009E4B51">
      <w:pPr>
        <w:spacing w:after="0" w:line="240" w:lineRule="auto"/>
      </w:pPr>
      <w:r>
        <w:separator/>
      </w:r>
    </w:p>
  </w:endnote>
  <w:endnote w:type="continuationSeparator" w:id="1">
    <w:p w:rsidR="009E4B51" w:rsidRDefault="009E4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xusSan">
    <w:altName w:val="Times New Roman"/>
    <w:charset w:val="00"/>
    <w:family w:val="auto"/>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46" w:rsidRDefault="008217CB">
    <w:pPr>
      <w:pStyle w:val="Footer"/>
      <w:jc w:val="center"/>
    </w:pPr>
    <w:r>
      <w:fldChar w:fldCharType="begin"/>
    </w:r>
    <w:r w:rsidR="00F05246">
      <w:instrText xml:space="preserve"> PAGE   \* MERGEFORMAT </w:instrText>
    </w:r>
    <w:r>
      <w:fldChar w:fldCharType="separate"/>
    </w:r>
    <w:r w:rsidR="002111B4">
      <w:rPr>
        <w:noProof/>
      </w:rPr>
      <w:t>24</w:t>
    </w:r>
    <w:r>
      <w:rPr>
        <w:noProof/>
      </w:rPr>
      <w:fldChar w:fldCharType="end"/>
    </w:r>
  </w:p>
  <w:p w:rsidR="00F05246" w:rsidRDefault="00F052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B51" w:rsidRDefault="009E4B51">
      <w:pPr>
        <w:spacing w:after="0" w:line="240" w:lineRule="auto"/>
      </w:pPr>
      <w:r>
        <w:separator/>
      </w:r>
    </w:p>
  </w:footnote>
  <w:footnote w:type="continuationSeparator" w:id="1">
    <w:p w:rsidR="009E4B51" w:rsidRDefault="009E4B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17C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4B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1B306CCC"/>
    <w:lvl w:ilvl="0" w:tplc="4D145E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7764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7A9E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E3C49448"/>
    <w:lvl w:ilvl="0" w:tplc="F6782376">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00000007"/>
    <w:multiLevelType w:val="hybridMultilevel"/>
    <w:tmpl w:val="204E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DF94B95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122B2047"/>
    <w:multiLevelType w:val="multilevel"/>
    <w:tmpl w:val="FCD625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0"/>
  </w:num>
  <w:num w:numId="3">
    <w:abstractNumId w:val="3"/>
  </w:num>
  <w:num w:numId="4">
    <w:abstractNumId w:val="6"/>
  </w:num>
  <w:num w:numId="5">
    <w:abstractNumId w:val="7"/>
  </w:num>
  <w:num w:numId="6">
    <w:abstractNumId w:val="5"/>
  </w:num>
  <w:num w:numId="7">
    <w:abstractNumId w:val="1"/>
  </w:num>
  <w:num w:numId="8">
    <w:abstractNumId w:val="4"/>
  </w:num>
  <w:num w:numId="9">
    <w:abstractNumId w:val="2"/>
  </w:num>
  <w:num w:numId="10">
    <w:abstractNumId w:val="7"/>
  </w:num>
  <w:num w:numId="11">
    <w:abstractNumId w:val="6"/>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659CD"/>
    <w:rsid w:val="00091384"/>
    <w:rsid w:val="000B3DEE"/>
    <w:rsid w:val="002111B4"/>
    <w:rsid w:val="002954E0"/>
    <w:rsid w:val="002F144E"/>
    <w:rsid w:val="00383F75"/>
    <w:rsid w:val="00407AB7"/>
    <w:rsid w:val="00452245"/>
    <w:rsid w:val="004704D1"/>
    <w:rsid w:val="004F7AA5"/>
    <w:rsid w:val="0054536D"/>
    <w:rsid w:val="005850F8"/>
    <w:rsid w:val="0063715D"/>
    <w:rsid w:val="006F26FF"/>
    <w:rsid w:val="00754CC3"/>
    <w:rsid w:val="008217CB"/>
    <w:rsid w:val="008835D4"/>
    <w:rsid w:val="008A4CDB"/>
    <w:rsid w:val="009659CD"/>
    <w:rsid w:val="009A43BD"/>
    <w:rsid w:val="009D691D"/>
    <w:rsid w:val="009E4B51"/>
    <w:rsid w:val="00AE5FDD"/>
    <w:rsid w:val="00BB3964"/>
    <w:rsid w:val="00BD041E"/>
    <w:rsid w:val="00C15900"/>
    <w:rsid w:val="00C45FB9"/>
    <w:rsid w:val="00C7623F"/>
    <w:rsid w:val="00CC1987"/>
    <w:rsid w:val="00DA0080"/>
    <w:rsid w:val="00E65029"/>
    <w:rsid w:val="00F04FB4"/>
    <w:rsid w:val="00F052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7" type="connector" idref="#Straight Arrow Connector 1055"/>
        <o:r id="V:Rule48" type="connector" idref="#Straight Arrow Connector 12"/>
        <o:r id="V:Rule49" type="connector" idref="#Straight Arrow Connector 1054"/>
        <o:r id="V:Rule50" type="connector" idref="#Straight Arrow Connector 1052"/>
        <o:r id="V:Rule51" type="connector" idref="#Straight Arrow Connector 16"/>
        <o:r id="V:Rule52" type="connector" idref="#Straight Arrow Connector 1053"/>
        <o:r id="V:Rule53" type="connector" idref="#Straight Arrow Connector 13"/>
        <o:r id="V:Rule54" type="connector" idref="#Straight Arrow Connector 1051"/>
        <o:r id="V:Rule55" type="connector" idref="#Straight Arrow Connector 1056"/>
        <o:r id="V:Rule56" type="connector" idref="#Straight Arrow Connector 29"/>
        <o:r id="V:Rule57" type="connector" idref="#Straight Arrow Connector 61"/>
        <o:r id="V:Rule58" type="connector" idref="#Straight Arrow Connector 1058"/>
        <o:r id="V:Rule59" type="connector" idref="#Straight Arrow Connector 26"/>
        <o:r id="V:Rule60" type="connector" idref="#Straight Arrow Connector 1030"/>
        <o:r id="V:Rule61" type="connector" idref="#Straight Arrow Connector 1049"/>
        <o:r id="V:Rule62" type="connector" idref="#Straight Arrow Connector 17"/>
        <o:r id="V:Rule63" type="connector" idref="#Straight Arrow Connector 1060"/>
        <o:r id="V:Rule64" type="connector" idref="#Straight Arrow Connector 18"/>
        <o:r id="V:Rule65" type="connector" idref="#Straight Arrow Connector 1059"/>
        <o:r id="V:Rule66" type="connector" idref="#Straight Arrow Connector 1082"/>
        <o:r id="V:Rule67" type="connector" idref="#Straight Arrow Connector 43"/>
        <o:r id="V:Rule68" type="connector" idref="#Straight Arrow Connector 1034"/>
        <o:r id="V:Rule69" type="connector" idref="#Straight Arrow Connector 1031"/>
        <o:r id="V:Rule70" type="connector" idref="#Straight Arrow Connector 1083"/>
        <o:r id="V:Rule71" type="connector" idref="#Straight Arrow Connector 44"/>
        <o:r id="V:Rule72" type="connector" idref="#Straight Arrow Connector 1035"/>
        <o:r id="V:Rule73" type="connector" idref="#Straight Arrow Connector 100"/>
        <o:r id="V:Rule74" type="connector" idref="#Straight Arrow Connector 48"/>
        <o:r id="V:Rule75" type="connector" idref="#Straight Arrow Connector 1063"/>
        <o:r id="V:Rule76" type="connector" idref="#Straight Arrow Connector 47"/>
        <o:r id="V:Rule77" type="connector" idref="#Straight Arrow Connector 1036"/>
        <o:r id="V:Rule78" type="connector" idref="#Straight Arrow Connector 1047"/>
        <o:r id="V:Rule79" type="connector" idref="#Straight Arrow Connector 60"/>
        <o:r id="V:Rule80" type="connector" idref="#Straight Arrow Connector 1088"/>
        <o:r id="V:Rule81" type="connector" idref="#Straight Arrow Connector 30"/>
        <o:r id="V:Rule82" type="connector" idref="#Straight Arrow Connector 59"/>
        <o:r id="V:Rule83" type="connector" idref="#Straight Arrow Connector 31"/>
        <o:r id="V:Rule84" type="connector" idref="#Straight Arrow Connector 1087"/>
        <o:r id="V:Rule85" type="connector" idref="#Straight Arrow Connector 1048"/>
        <o:r id="V:Rule86" type="connector" idref="#Straight Arrow Connector 49"/>
        <o:r id="V:Rule87" type="connector" idref="#Straight Arrow Connector 1061"/>
        <o:r id="V:Rule88" type="connector" idref="#Straight Arrow Connector 1089"/>
        <o:r id="V:Rule89" type="connector" idref="#Straight Arrow Connector 1044"/>
        <o:r id="V:Rule90" type="connector" idref="#Straight Arrow Connector 1043"/>
        <o:r id="V:Rule91" type="connector" idref="#Straight Arrow Connector 56"/>
        <o:r id="V:Rule92" type="connector" idref="#Straight Arrow Connector 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6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F26F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F2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6F2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F26FF"/>
    <w:rPr>
      <w:rFonts w:ascii="Tahoma" w:hAnsi="Tahoma" w:cs="Tahoma"/>
      <w:sz w:val="16"/>
      <w:szCs w:val="16"/>
    </w:rPr>
  </w:style>
  <w:style w:type="paragraph" w:styleId="ListParagraph">
    <w:name w:val="List Paragraph"/>
    <w:basedOn w:val="Normal"/>
    <w:uiPriority w:val="34"/>
    <w:qFormat/>
    <w:rsid w:val="006F26FF"/>
    <w:pPr>
      <w:ind w:left="720"/>
      <w:contextualSpacing/>
    </w:pPr>
  </w:style>
  <w:style w:type="paragraph" w:styleId="Header">
    <w:name w:val="header"/>
    <w:basedOn w:val="Normal"/>
    <w:link w:val="HeaderChar"/>
    <w:uiPriority w:val="99"/>
    <w:rsid w:val="006F2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6FF"/>
  </w:style>
  <w:style w:type="paragraph" w:styleId="Footer">
    <w:name w:val="footer"/>
    <w:basedOn w:val="Normal"/>
    <w:link w:val="FooterChar"/>
    <w:uiPriority w:val="99"/>
    <w:rsid w:val="006F2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6FF"/>
  </w:style>
  <w:style w:type="character" w:styleId="Hyperlink">
    <w:name w:val="Hyperlink"/>
    <w:basedOn w:val="DefaultParagraphFont"/>
    <w:uiPriority w:val="99"/>
    <w:rsid w:val="006F26FF"/>
    <w:rPr>
      <w:color w:val="0000FF"/>
      <w:u w:val="single"/>
    </w:rPr>
  </w:style>
  <w:style w:type="paragraph" w:customStyle="1" w:styleId="msonormal0">
    <w:name w:val="msonormal"/>
    <w:basedOn w:val="Normal"/>
    <w:uiPriority w:val="99"/>
    <w:semiHidden/>
    <w:rsid w:val="00F04FB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04F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4FB4"/>
    <w:rPr>
      <w:b/>
      <w:bCs/>
    </w:rPr>
  </w:style>
</w:styles>
</file>

<file path=word/webSettings.xml><?xml version="1.0" encoding="utf-8"?>
<w:webSettings xmlns:r="http://schemas.openxmlformats.org/officeDocument/2006/relationships" xmlns:w="http://schemas.openxmlformats.org/wordprocessingml/2006/main">
  <w:divs>
    <w:div w:id="1153833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ixighosewe@yahoo.com" TargetMode="External"/><Relationship Id="rId13" Type="http://schemas.openxmlformats.org/officeDocument/2006/relationships/image" Target="media/image1.wmf"/><Relationship Id="rId18" Type="http://schemas.openxmlformats.org/officeDocument/2006/relationships/chart" Target="charts/chart3.xml"/><Relationship Id="rId26" Type="http://schemas.openxmlformats.org/officeDocument/2006/relationships/image" Target="media/image7.w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6.xml"/><Relationship Id="rId34" Type="http://schemas.openxmlformats.org/officeDocument/2006/relationships/image" Target="media/image15.wmf"/><Relationship Id="rId7" Type="http://schemas.openxmlformats.org/officeDocument/2006/relationships/hyperlink" Target="mailto:felicia.olokoyo@covenantuniiversity.edu.ng" TargetMode="External"/><Relationship Id="rId12" Type="http://schemas.openxmlformats.org/officeDocument/2006/relationships/footer" Target="footer1.xml"/><Relationship Id="rId17" Type="http://schemas.openxmlformats.org/officeDocument/2006/relationships/chart" Target="charts/chart2.xml"/><Relationship Id="rId25"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eghan.isibor@covenantuniversity.edu.ng" TargetMode="External"/><Relationship Id="rId24" Type="http://schemas.openxmlformats.org/officeDocument/2006/relationships/image" Target="media/image5.wmf"/><Relationship Id="rId32" Type="http://schemas.openxmlformats.org/officeDocument/2006/relationships/image" Target="media/image13.wmf"/><Relationship Id="rId37" Type="http://schemas.openxmlformats.org/officeDocument/2006/relationships/hyperlink" Target="http://dx.doi.org/10.1590/0104-530x1048-13" TargetMode="Externa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hyperlink" Target="https://doi.org/10.19044/esj.2013v9n13p%25p.Accessed" TargetMode="External"/><Relationship Id="rId10" Type="http://schemas.openxmlformats.org/officeDocument/2006/relationships/hyperlink" Target="mailto:folasade.adegboye@covenantuniversity.edu.ng" TargetMode="External"/><Relationship Id="rId19" Type="http://schemas.openxmlformats.org/officeDocument/2006/relationships/chart" Target="charts/chart4.xml"/><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hyperlink" Target="mailto:agbogunernest93@gmail.com" TargetMode="External"/><Relationship Id="rId14" Type="http://schemas.openxmlformats.org/officeDocument/2006/relationships/image" Target="media/image2.wmf"/><Relationship Id="rId22" Type="http://schemas.openxmlformats.org/officeDocument/2006/relationships/chart" Target="charts/chart7.xml"/><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hyperlink" Target="https://www.mdpi.com/journal/sustananbility"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bar"/>
        <c:grouping val="clustered"/>
        <c:ser>
          <c:idx val="0"/>
          <c:order val="0"/>
          <c:tx>
            <c:v>Banking Activities</c:v>
          </c:tx>
          <c:dLbls>
            <c:spPr>
              <a:noFill/>
              <a:ln>
                <a:noFill/>
              </a:ln>
              <a:effectLst/>
            </c:spPr>
            <c:dLblPos val="inEnd"/>
            <c:showVal val="1"/>
            <c:extLst xmlns:c16r2="http://schemas.microsoft.com/office/drawing/2015/06/chart">
              <c:ext xmlns:c15="http://schemas.microsoft.com/office/drawing/2012/chart" uri="{CE6537A1-D6FC-4f65-9D91-7224C49458BB}">
                <c15:showLeaderLines val="0"/>
              </c:ext>
            </c:extLst>
          </c:dLbls>
          <c:cat>
            <c:strRef>
              <c:f>Sheet2!$A$10:$A$13</c:f>
              <c:strCache>
                <c:ptCount val="4"/>
                <c:pt idx="0">
                  <c:v>Reduction in Volume of Transaction</c:v>
                </c:pt>
                <c:pt idx="1">
                  <c:v>Reduction in Credit Facility Request</c:v>
                </c:pt>
                <c:pt idx="2">
                  <c:v>Staff lay-off </c:v>
                </c:pt>
                <c:pt idx="3">
                  <c:v>Customer Account Closure</c:v>
                </c:pt>
              </c:strCache>
            </c:strRef>
          </c:cat>
          <c:val>
            <c:numRef>
              <c:f>Sheet2!$G$10:$G$13</c:f>
              <c:numCache>
                <c:formatCode>General</c:formatCode>
                <c:ptCount val="4"/>
                <c:pt idx="0">
                  <c:v>116</c:v>
                </c:pt>
                <c:pt idx="1">
                  <c:v>94</c:v>
                </c:pt>
                <c:pt idx="2">
                  <c:v>144</c:v>
                </c:pt>
                <c:pt idx="3">
                  <c:v>174</c:v>
                </c:pt>
              </c:numCache>
            </c:numRef>
          </c:val>
          <c:extLst xmlns:c16r2="http://schemas.microsoft.com/office/drawing/2015/06/chart">
            <c:ext xmlns:c16="http://schemas.microsoft.com/office/drawing/2014/chart" uri="{C3380CC4-5D6E-409C-BE32-E72D297353CC}">
              <c16:uniqueId val="{00000000-3442-467F-AAB8-6F6E8D004D3F}"/>
            </c:ext>
          </c:extLst>
        </c:ser>
        <c:gapWidth val="75"/>
        <c:overlap val="40"/>
        <c:axId val="105257600"/>
        <c:axId val="105333504"/>
      </c:barChart>
      <c:catAx>
        <c:axId val="105257600"/>
        <c:scaling>
          <c:orientation val="minMax"/>
        </c:scaling>
        <c:delete val="1"/>
        <c:axPos val="l"/>
        <c:numFmt formatCode="General" sourceLinked="0"/>
        <c:majorTickMark val="none"/>
        <c:tickLblPos val="nextTo"/>
        <c:crossAx val="105333504"/>
        <c:crosses val="autoZero"/>
        <c:auto val="1"/>
        <c:lblAlgn val="ctr"/>
        <c:lblOffset val="100"/>
      </c:catAx>
      <c:valAx>
        <c:axId val="105333504"/>
        <c:scaling>
          <c:orientation val="minMax"/>
        </c:scaling>
        <c:axPos val="b"/>
        <c:majorGridlines/>
        <c:numFmt formatCode="General" sourceLinked="1"/>
        <c:majorTickMark val="none"/>
        <c:tickLblPos val="nextTo"/>
        <c:crossAx val="105257600"/>
        <c:crosses val="autoZero"/>
        <c:crossBetween val="between"/>
      </c:valAx>
      <c:spPr>
        <a:noFill/>
        <a:ln w="57150"/>
      </c:spPr>
    </c:plotArea>
    <c:legend>
      <c:legendPos val="r"/>
      <c:txPr>
        <a:bodyPr/>
        <a:lstStyle/>
        <a:p>
          <a:pPr rtl="0">
            <a:defRPr/>
          </a:pPr>
          <a:endParaRPr lang="en-US"/>
        </a:p>
      </c:txPr>
    </c:legend>
    <c:plotVisOnly val="1"/>
    <c:dispBlanksAs val="gap"/>
  </c:chart>
  <c:spPr>
    <a:solidFill>
      <a:schemeClr val="lt1"/>
    </a:solidFill>
    <a:ln w="76200" cap="flat" cmpd="sng" algn="ctr">
      <a:solidFill>
        <a:schemeClr val="accent6"/>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bar"/>
        <c:grouping val="clustered"/>
        <c:ser>
          <c:idx val="0"/>
          <c:order val="0"/>
          <c:tx>
            <c:v>Bank Technology</c:v>
          </c:tx>
          <c:dLbls>
            <c:spPr>
              <a:noFill/>
              <a:ln>
                <a:noFill/>
              </a:ln>
              <a:effectLst/>
            </c:spPr>
            <c:dLblPos val="inEnd"/>
            <c:showVal val="1"/>
            <c:extLst xmlns:c16r2="http://schemas.microsoft.com/office/drawing/2015/06/chart">
              <c:ext xmlns:c15="http://schemas.microsoft.com/office/drawing/2012/chart" uri="{CE6537A1-D6FC-4f65-9D91-7224C49458BB}">
                <c15:showLeaderLines val="0"/>
              </c:ext>
            </c:extLst>
          </c:dLbls>
          <c:cat>
            <c:strRef>
              <c:f>Sheet2!$A$19:$A$21</c:f>
              <c:strCache>
                <c:ptCount val="3"/>
                <c:pt idx="0">
                  <c:v>Excess Cash Demands on ATM Terminals</c:v>
                </c:pt>
                <c:pt idx="1">
                  <c:v>ATM Mal-functionality</c:v>
                </c:pt>
                <c:pt idx="2">
                  <c:v>Sharp Drop of Bank Earnings</c:v>
                </c:pt>
              </c:strCache>
            </c:strRef>
          </c:cat>
          <c:val>
            <c:numRef>
              <c:f>Sheet2!$G$19:$G$21</c:f>
              <c:numCache>
                <c:formatCode>General</c:formatCode>
                <c:ptCount val="3"/>
                <c:pt idx="0">
                  <c:v>197</c:v>
                </c:pt>
                <c:pt idx="1">
                  <c:v>147</c:v>
                </c:pt>
                <c:pt idx="2">
                  <c:v>141</c:v>
                </c:pt>
              </c:numCache>
            </c:numRef>
          </c:val>
          <c:extLst xmlns:c16r2="http://schemas.microsoft.com/office/drawing/2015/06/chart">
            <c:ext xmlns:c16="http://schemas.microsoft.com/office/drawing/2014/chart" uri="{C3380CC4-5D6E-409C-BE32-E72D297353CC}">
              <c16:uniqueId val="{00000000-CFB2-427C-A4C8-CED1312631A5}"/>
            </c:ext>
          </c:extLst>
        </c:ser>
        <c:gapWidth val="75"/>
        <c:overlap val="40"/>
        <c:axId val="105620608"/>
        <c:axId val="105632512"/>
      </c:barChart>
      <c:catAx>
        <c:axId val="105620608"/>
        <c:scaling>
          <c:orientation val="minMax"/>
        </c:scaling>
        <c:axPos val="l"/>
        <c:numFmt formatCode="General" sourceLinked="0"/>
        <c:majorTickMark val="none"/>
        <c:tickLblPos val="nextTo"/>
        <c:crossAx val="105632512"/>
        <c:crosses val="autoZero"/>
        <c:auto val="1"/>
        <c:lblAlgn val="ctr"/>
        <c:lblOffset val="100"/>
      </c:catAx>
      <c:valAx>
        <c:axId val="105632512"/>
        <c:scaling>
          <c:orientation val="minMax"/>
        </c:scaling>
        <c:axPos val="b"/>
        <c:majorGridlines/>
        <c:numFmt formatCode="General" sourceLinked="1"/>
        <c:majorTickMark val="none"/>
        <c:tickLblPos val="nextTo"/>
        <c:crossAx val="105620608"/>
        <c:crosses val="autoZero"/>
        <c:crossBetween val="between"/>
      </c:valAx>
      <c:spPr>
        <a:noFill/>
        <a:ln w="57150"/>
      </c:spPr>
    </c:plotArea>
    <c:legend>
      <c:legendPos val="r"/>
      <c:txPr>
        <a:bodyPr/>
        <a:lstStyle/>
        <a:p>
          <a:pPr rtl="0">
            <a:defRPr/>
          </a:pPr>
          <a:endParaRPr lang="en-US"/>
        </a:p>
      </c:txPr>
    </c:legend>
    <c:plotVisOnly val="1"/>
    <c:dispBlanksAs val="gap"/>
  </c:chart>
  <c:spPr>
    <a:solidFill>
      <a:schemeClr val="lt1"/>
    </a:solidFill>
    <a:ln w="76200" cap="flat" cmpd="sng" algn="ctr">
      <a:solidFill>
        <a:schemeClr val="accent6"/>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bar"/>
        <c:grouping val="stacked"/>
        <c:ser>
          <c:idx val="0"/>
          <c:order val="0"/>
          <c:tx>
            <c:v>BANK DIVERSIFICATION STRATEGIES</c:v>
          </c:tx>
          <c:cat>
            <c:strRef>
              <c:f>Sheet1!$C$3:$C$7</c:f>
              <c:strCache>
                <c:ptCount val="5"/>
                <c:pt idx="0">
                  <c:v>STRONGLY AGREED</c:v>
                </c:pt>
                <c:pt idx="1">
                  <c:v>AGREED</c:v>
                </c:pt>
                <c:pt idx="2">
                  <c:v>NOT CERTAIN</c:v>
                </c:pt>
                <c:pt idx="3">
                  <c:v>STRONGLY DIAGREED</c:v>
                </c:pt>
                <c:pt idx="4">
                  <c:v>DISAGREED</c:v>
                </c:pt>
              </c:strCache>
            </c:strRef>
          </c:cat>
          <c:val>
            <c:numRef>
              <c:f>Sheet1!$D$3:$D$7</c:f>
              <c:numCache>
                <c:formatCode>General</c:formatCode>
                <c:ptCount val="5"/>
                <c:pt idx="0">
                  <c:v>305</c:v>
                </c:pt>
                <c:pt idx="1">
                  <c:v>137</c:v>
                </c:pt>
                <c:pt idx="2">
                  <c:v>7</c:v>
                </c:pt>
                <c:pt idx="3">
                  <c:v>6</c:v>
                </c:pt>
                <c:pt idx="4">
                  <c:v>30</c:v>
                </c:pt>
              </c:numCache>
            </c:numRef>
          </c:val>
          <c:extLst xmlns:c16r2="http://schemas.microsoft.com/office/drawing/2015/06/chart">
            <c:ext xmlns:c16="http://schemas.microsoft.com/office/drawing/2014/chart" uri="{C3380CC4-5D6E-409C-BE32-E72D297353CC}">
              <c16:uniqueId val="{00000000-9BC5-4D6C-868E-4A02F9335978}"/>
            </c:ext>
          </c:extLst>
        </c:ser>
        <c:gapWidth val="55"/>
        <c:overlap val="100"/>
        <c:axId val="105398656"/>
        <c:axId val="105380480"/>
      </c:barChart>
      <c:valAx>
        <c:axId val="105380480"/>
        <c:scaling>
          <c:orientation val="minMax"/>
        </c:scaling>
        <c:axPos val="b"/>
        <c:majorGridlines/>
        <c:numFmt formatCode="General" sourceLinked="1"/>
        <c:majorTickMark val="none"/>
        <c:tickLblPos val="nextTo"/>
        <c:crossAx val="105398656"/>
        <c:crosses val="autoZero"/>
        <c:crossBetween val="between"/>
      </c:valAx>
      <c:catAx>
        <c:axId val="105398656"/>
        <c:scaling>
          <c:orientation val="minMax"/>
        </c:scaling>
        <c:axPos val="l"/>
        <c:numFmt formatCode="General" sourceLinked="0"/>
        <c:majorTickMark val="none"/>
        <c:tickLblPos val="nextTo"/>
        <c:crossAx val="105380480"/>
        <c:crosses val="autoZero"/>
        <c:auto val="1"/>
        <c:lblAlgn val="ctr"/>
        <c:lblOffset val="100"/>
      </c:cat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0"/>
          <c:order val="0"/>
          <c:dLbls>
            <c:spPr>
              <a:noFill/>
              <a:ln>
                <a:noFill/>
              </a:ln>
              <a:effectLst/>
            </c:spPr>
            <c:showVal val="1"/>
            <c:showCatName val="1"/>
            <c:extLst xmlns:c16r2="http://schemas.microsoft.com/office/drawing/2015/06/chart">
              <c:ext xmlns:c15="http://schemas.microsoft.com/office/drawing/2012/chart" uri="{CE6537A1-D6FC-4f65-9D91-7224C49458BB}">
                <c15:showLeaderLines val="0"/>
              </c:ext>
            </c:extLst>
          </c:dLbls>
          <c:xVal>
            <c:strRef>
              <c:f>Sheet4!$A$2:$A$6</c:f>
              <c:strCache>
                <c:ptCount val="5"/>
                <c:pt idx="0">
                  <c:v>Strongly Agreed </c:v>
                </c:pt>
                <c:pt idx="1">
                  <c:v>Agreed </c:v>
                </c:pt>
                <c:pt idx="2">
                  <c:v>Not Certain </c:v>
                </c:pt>
                <c:pt idx="3">
                  <c:v>Strongly Disagreed </c:v>
                </c:pt>
                <c:pt idx="4">
                  <c:v>Disagreed </c:v>
                </c:pt>
              </c:strCache>
            </c:strRef>
          </c:xVal>
          <c:yVal>
            <c:numRef>
              <c:f>Sheet4!$C$2:$C$6</c:f>
              <c:numCache>
                <c:formatCode>0.00</c:formatCode>
                <c:ptCount val="5"/>
                <c:pt idx="0">
                  <c:v>36.494845360824712</c:v>
                </c:pt>
                <c:pt idx="1">
                  <c:v>39.587628865979397</c:v>
                </c:pt>
                <c:pt idx="2">
                  <c:v>0</c:v>
                </c:pt>
                <c:pt idx="3">
                  <c:v>13.4020618556701</c:v>
                </c:pt>
                <c:pt idx="4">
                  <c:v>10.515463917525826</c:v>
                </c:pt>
              </c:numCache>
            </c:numRef>
          </c:yVal>
          <c:smooth val="1"/>
          <c:extLst xmlns:c16r2="http://schemas.microsoft.com/office/drawing/2015/06/chart">
            <c:ext xmlns:c16="http://schemas.microsoft.com/office/drawing/2014/chart" uri="{C3380CC4-5D6E-409C-BE32-E72D297353CC}">
              <c16:uniqueId val="{00000000-81A4-4FA8-A79E-A8510AB506B1}"/>
            </c:ext>
          </c:extLst>
        </c:ser>
        <c:dLbls>
          <c:showVal val="1"/>
          <c:showCatName val="1"/>
        </c:dLbls>
        <c:axId val="105407616"/>
        <c:axId val="105409152"/>
      </c:scatterChart>
      <c:valAx>
        <c:axId val="105407616"/>
        <c:scaling>
          <c:orientation val="minMax"/>
        </c:scaling>
        <c:axPos val="b"/>
        <c:majorGridlines/>
        <c:tickLblPos val="nextTo"/>
        <c:crossAx val="105409152"/>
        <c:crosses val="autoZero"/>
        <c:crossBetween val="midCat"/>
      </c:valAx>
      <c:valAx>
        <c:axId val="105409152"/>
        <c:scaling>
          <c:orientation val="minMax"/>
        </c:scaling>
        <c:axPos val="l"/>
        <c:majorGridlines/>
        <c:numFmt formatCode="0.00" sourceLinked="1"/>
        <c:tickLblPos val="nextTo"/>
        <c:crossAx val="105407616"/>
        <c:crosses val="autoZero"/>
        <c:crossBetween val="midCat"/>
      </c:valAx>
    </c:plotArea>
    <c:legend>
      <c:legendPos val="r"/>
    </c:legend>
    <c:plotVisOnly val="1"/>
    <c:dispBlanksAs val="gap"/>
  </c:chart>
  <c:spPr>
    <a:ln w="76200"/>
  </c:spPr>
  <c:txPr>
    <a:bodyPr/>
    <a:lstStyle/>
    <a:p>
      <a:pPr>
        <a:defRPr>
          <a:ln w="6350">
            <a:solidFill>
              <a:schemeClr val="tx1"/>
            </a:solidFill>
          </a:ln>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bar"/>
        <c:grouping val="clustered"/>
        <c:ser>
          <c:idx val="0"/>
          <c:order val="0"/>
          <c:tx>
            <c:v>Service Diversification</c:v>
          </c:tx>
          <c:dLbls>
            <c:dLbl>
              <c:idx val="0"/>
              <c:tx>
                <c:rich>
                  <a:bodyPr/>
                  <a:lstStyle/>
                  <a:p>
                    <a:r>
                      <a:rPr lang="en-US"/>
                      <a:t>64.33</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FB7-4909-9377-B074AAFFA65E}"/>
                </c:ext>
              </c:extLst>
            </c:dLbl>
            <c:dLbl>
              <c:idx val="1"/>
              <c:tx>
                <c:rich>
                  <a:bodyPr/>
                  <a:lstStyle/>
                  <a:p>
                    <a:r>
                      <a:rPr lang="en-US"/>
                      <a:t>27.84</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FB7-4909-9377-B074AAFFA65E}"/>
                </c:ext>
              </c:extLst>
            </c:dLbl>
            <c:dLbl>
              <c:idx val="2"/>
              <c:tx>
                <c:rich>
                  <a:bodyPr/>
                  <a:lstStyle/>
                  <a:p>
                    <a:r>
                      <a:rPr lang="en-US"/>
                      <a:t>1.03</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FB7-4909-9377-B074AAFFA65E}"/>
                </c:ext>
              </c:extLst>
            </c:dLbl>
            <c:dLbl>
              <c:idx val="3"/>
              <c:tx>
                <c:rich>
                  <a:bodyPr/>
                  <a:lstStyle/>
                  <a:p>
                    <a:r>
                      <a:rPr lang="en-US"/>
                      <a:t>2.47</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FB7-4909-9377-B074AAFFA65E}"/>
                </c:ext>
              </c:extLst>
            </c:dLbl>
            <c:dLbl>
              <c:idx val="4"/>
              <c:tx>
                <c:rich>
                  <a:bodyPr/>
                  <a:lstStyle/>
                  <a:p>
                    <a:r>
                      <a:rPr lang="en-US"/>
                      <a:t>4.33</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FB7-4909-9377-B074AAFFA65E}"/>
                </c:ext>
              </c:extLst>
            </c:dLbl>
            <c:spPr>
              <a:noFill/>
              <a:ln>
                <a:noFill/>
              </a:ln>
              <a:effectLst/>
            </c:spPr>
            <c:showVal val="1"/>
            <c:showCatName val="1"/>
            <c:extLst xmlns:c16r2="http://schemas.microsoft.com/office/drawing/2015/06/chart">
              <c:ext xmlns:c15="http://schemas.microsoft.com/office/drawing/2012/chart" uri="{CE6537A1-D6FC-4f65-9D91-7224C49458BB}">
                <c15:showLeaderLines val="0"/>
              </c:ext>
            </c:extLst>
          </c:dLbls>
          <c:cat>
            <c:strRef>
              <c:f>Sheet4!$A$2:$A$6</c:f>
              <c:strCache>
                <c:ptCount val="5"/>
                <c:pt idx="0">
                  <c:v>Strongly Agreed </c:v>
                </c:pt>
                <c:pt idx="1">
                  <c:v>Agreed </c:v>
                </c:pt>
                <c:pt idx="2">
                  <c:v>Not Certain </c:v>
                </c:pt>
                <c:pt idx="3">
                  <c:v>Strongly Disagreed </c:v>
                </c:pt>
                <c:pt idx="4">
                  <c:v>Disagreed </c:v>
                </c:pt>
              </c:strCache>
            </c:strRef>
          </c:cat>
          <c:val>
            <c:numRef>
              <c:f>Sheet4!$C$2:$C$6</c:f>
              <c:numCache>
                <c:formatCode>0.00</c:formatCode>
                <c:ptCount val="5"/>
                <c:pt idx="0">
                  <c:v>36.494845360824712</c:v>
                </c:pt>
                <c:pt idx="1">
                  <c:v>39.587628865979397</c:v>
                </c:pt>
                <c:pt idx="2">
                  <c:v>0</c:v>
                </c:pt>
                <c:pt idx="3">
                  <c:v>13.4020618556701</c:v>
                </c:pt>
                <c:pt idx="4">
                  <c:v>10.515463917525826</c:v>
                </c:pt>
              </c:numCache>
            </c:numRef>
          </c:val>
          <c:extLst xmlns:c16r2="http://schemas.microsoft.com/office/drawing/2015/06/chart">
            <c:ext xmlns:c16="http://schemas.microsoft.com/office/drawing/2014/chart" uri="{C3380CC4-5D6E-409C-BE32-E72D297353CC}">
              <c16:uniqueId val="{00000005-EFB7-4909-9377-B074AAFFA65E}"/>
            </c:ext>
          </c:extLst>
        </c:ser>
        <c:dLbls>
          <c:showVal val="1"/>
          <c:showCatName val="1"/>
        </c:dLbls>
        <c:axId val="105441536"/>
        <c:axId val="105443328"/>
      </c:barChart>
      <c:catAx>
        <c:axId val="105441536"/>
        <c:scaling>
          <c:orientation val="minMax"/>
        </c:scaling>
        <c:axPos val="l"/>
        <c:majorGridlines/>
        <c:numFmt formatCode="General" sourceLinked="0"/>
        <c:tickLblPos val="nextTo"/>
        <c:crossAx val="105443328"/>
        <c:crosses val="autoZero"/>
        <c:auto val="1"/>
        <c:lblAlgn val="ctr"/>
        <c:lblOffset val="100"/>
      </c:catAx>
      <c:valAx>
        <c:axId val="105443328"/>
        <c:scaling>
          <c:orientation val="minMax"/>
        </c:scaling>
        <c:axPos val="b"/>
        <c:majorGridlines/>
        <c:numFmt formatCode="0.00" sourceLinked="1"/>
        <c:tickLblPos val="nextTo"/>
        <c:crossAx val="105441536"/>
        <c:crosses val="autoZero"/>
        <c:crossBetween val="between"/>
      </c:valAx>
    </c:plotArea>
    <c:legend>
      <c:legendPos val="r"/>
    </c:legend>
    <c:plotVisOnly val="1"/>
    <c:dispBlanksAs val="gap"/>
  </c:chart>
  <c:spPr>
    <a:ln w="76200"/>
  </c:spPr>
  <c:txPr>
    <a:bodyPr/>
    <a:lstStyle/>
    <a:p>
      <a:pPr>
        <a:defRPr>
          <a:ln w="6350">
            <a:solidFill>
              <a:schemeClr val="tx1"/>
            </a:solidFill>
          </a:ln>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bar"/>
        <c:grouping val="clustered"/>
        <c:ser>
          <c:idx val="0"/>
          <c:order val="0"/>
          <c:tx>
            <c:v>Marketing Dviersification Strategy</c:v>
          </c:tx>
          <c:cat>
            <c:strRef>
              <c:f>Sheet1!$A$2:$A$6</c:f>
              <c:strCache>
                <c:ptCount val="5"/>
                <c:pt idx="0">
                  <c:v>Strongly Agreed (SA)</c:v>
                </c:pt>
                <c:pt idx="1">
                  <c:v>Agreed (A)</c:v>
                </c:pt>
                <c:pt idx="2">
                  <c:v>Undecided (U)</c:v>
                </c:pt>
                <c:pt idx="3">
                  <c:v>Strongly Disagreed (SD)</c:v>
                </c:pt>
                <c:pt idx="4">
                  <c:v>Disagreed (D)</c:v>
                </c:pt>
              </c:strCache>
            </c:strRef>
          </c:cat>
          <c:val>
            <c:numRef>
              <c:f>Sheet1!$C$2:$C$6</c:f>
              <c:numCache>
                <c:formatCode>General</c:formatCode>
                <c:ptCount val="5"/>
                <c:pt idx="0">
                  <c:v>38.14</c:v>
                </c:pt>
                <c:pt idx="1">
                  <c:v>40.82</c:v>
                </c:pt>
                <c:pt idx="2">
                  <c:v>0.2100000000000001</c:v>
                </c:pt>
                <c:pt idx="3">
                  <c:v>9.69</c:v>
                </c:pt>
                <c:pt idx="4">
                  <c:v>11.13</c:v>
                </c:pt>
              </c:numCache>
            </c:numRef>
          </c:val>
          <c:extLst xmlns:c16r2="http://schemas.microsoft.com/office/drawing/2015/06/chart">
            <c:ext xmlns:c16="http://schemas.microsoft.com/office/drawing/2014/chart" uri="{C3380CC4-5D6E-409C-BE32-E72D297353CC}">
              <c16:uniqueId val="{00000000-BB96-4B4D-97DE-2CFA90F5A58A}"/>
            </c:ext>
          </c:extLst>
        </c:ser>
        <c:axId val="105490304"/>
        <c:axId val="105491840"/>
      </c:barChart>
      <c:catAx>
        <c:axId val="105490304"/>
        <c:scaling>
          <c:orientation val="minMax"/>
        </c:scaling>
        <c:axPos val="l"/>
        <c:numFmt formatCode="General" sourceLinked="0"/>
        <c:majorTickMark val="none"/>
        <c:tickLblPos val="nextTo"/>
        <c:crossAx val="105491840"/>
        <c:crosses val="autoZero"/>
        <c:auto val="1"/>
        <c:lblAlgn val="ctr"/>
        <c:lblOffset val="100"/>
      </c:catAx>
      <c:valAx>
        <c:axId val="105491840"/>
        <c:scaling>
          <c:orientation val="minMax"/>
        </c:scaling>
        <c:axPos val="b"/>
        <c:majorGridlines/>
        <c:numFmt formatCode="General" sourceLinked="1"/>
        <c:majorTickMark val="none"/>
        <c:tickLblPos val="nextTo"/>
        <c:crossAx val="105490304"/>
        <c:crosses val="autoZero"/>
        <c:crossBetween val="between"/>
      </c:valAx>
      <c:dTable>
        <c:showHorzBorder val="1"/>
        <c:showVertBorder val="1"/>
        <c:showOutline val="1"/>
        <c:showKeys val="1"/>
      </c:dTable>
    </c:plotArea>
    <c:plotVisOnly val="1"/>
    <c:dispBlanksAs val="gap"/>
  </c:chart>
  <c:spPr>
    <a:ln w="76200"/>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bar"/>
        <c:grouping val="clustered"/>
        <c:ser>
          <c:idx val="0"/>
          <c:order val="0"/>
          <c:tx>
            <c:v>Internal-Growth Oriented Dviersification Strategy</c:v>
          </c:tx>
          <c:cat>
            <c:strRef>
              <c:f>Sheet1!$A$2:$A$6</c:f>
              <c:strCache>
                <c:ptCount val="5"/>
                <c:pt idx="0">
                  <c:v>Strongly Agreed (SA)</c:v>
                </c:pt>
                <c:pt idx="1">
                  <c:v>Agreed (A)</c:v>
                </c:pt>
                <c:pt idx="2">
                  <c:v>Undecided (U)</c:v>
                </c:pt>
                <c:pt idx="3">
                  <c:v>Strongly Disagreed (SD)</c:v>
                </c:pt>
                <c:pt idx="4">
                  <c:v>Disagreed (D)</c:v>
                </c:pt>
              </c:strCache>
            </c:strRef>
          </c:cat>
          <c:val>
            <c:numRef>
              <c:f>Sheet1!$D$2:$D$6</c:f>
              <c:numCache>
                <c:formatCode>General</c:formatCode>
                <c:ptCount val="5"/>
                <c:pt idx="0">
                  <c:v>36.49</c:v>
                </c:pt>
                <c:pt idx="1">
                  <c:v>39.590000000000003</c:v>
                </c:pt>
                <c:pt idx="2">
                  <c:v>0</c:v>
                </c:pt>
                <c:pt idx="3">
                  <c:v>13.4</c:v>
                </c:pt>
                <c:pt idx="4">
                  <c:v>10.52</c:v>
                </c:pt>
              </c:numCache>
            </c:numRef>
          </c:val>
          <c:extLst xmlns:c16r2="http://schemas.microsoft.com/office/drawing/2015/06/chart">
            <c:ext xmlns:c16="http://schemas.microsoft.com/office/drawing/2014/chart" uri="{C3380CC4-5D6E-409C-BE32-E72D297353CC}">
              <c16:uniqueId val="{00000000-63E2-4FCC-8FE3-935E2CF08DEC}"/>
            </c:ext>
          </c:extLst>
        </c:ser>
        <c:axId val="105603072"/>
        <c:axId val="105604608"/>
      </c:barChart>
      <c:catAx>
        <c:axId val="105603072"/>
        <c:scaling>
          <c:orientation val="minMax"/>
        </c:scaling>
        <c:axPos val="l"/>
        <c:numFmt formatCode="General" sourceLinked="0"/>
        <c:majorTickMark val="none"/>
        <c:tickLblPos val="nextTo"/>
        <c:crossAx val="105604608"/>
        <c:crosses val="autoZero"/>
        <c:auto val="1"/>
        <c:lblAlgn val="ctr"/>
        <c:lblOffset val="100"/>
      </c:catAx>
      <c:valAx>
        <c:axId val="105604608"/>
        <c:scaling>
          <c:orientation val="minMax"/>
        </c:scaling>
        <c:axPos val="b"/>
        <c:majorGridlines/>
        <c:numFmt formatCode="General" sourceLinked="1"/>
        <c:majorTickMark val="none"/>
        <c:tickLblPos val="nextTo"/>
        <c:crossAx val="105603072"/>
        <c:crosses val="autoZero"/>
        <c:crossBetween val="between"/>
      </c:valAx>
      <c:dTable>
        <c:showHorzBorder val="1"/>
        <c:showVertBorder val="1"/>
        <c:showOutline val="1"/>
        <c:showKeys val="1"/>
      </c:dTable>
    </c:plotArea>
    <c:plotVisOnly val="1"/>
    <c:dispBlanksAs val="gap"/>
  </c:chart>
  <c:spPr>
    <a:ln w="76200"/>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7444</Words>
  <Characters>42437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3</cp:revision>
  <dcterms:created xsi:type="dcterms:W3CDTF">2020-11-07T21:16:00Z</dcterms:created>
  <dcterms:modified xsi:type="dcterms:W3CDTF">2020-11-15T20:11:00Z</dcterms:modified>
</cp:coreProperties>
</file>