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E00" w:rsidRDefault="00801E00" w:rsidP="00EB56E2">
      <w:pPr>
        <w:jc w:val="center"/>
        <w:rPr>
          <w:rFonts w:ascii="Times New Roman" w:hAnsi="Times New Roman" w:cs="Times New Roman"/>
          <w:b/>
        </w:rPr>
      </w:pPr>
    </w:p>
    <w:p w:rsidR="00801E00" w:rsidRDefault="00801E00" w:rsidP="00EB56E2">
      <w:pPr>
        <w:jc w:val="center"/>
        <w:rPr>
          <w:rFonts w:ascii="Times New Roman" w:hAnsi="Times New Roman" w:cs="Times New Roman"/>
          <w:b/>
        </w:rPr>
      </w:pPr>
    </w:p>
    <w:p w:rsidR="00801E00" w:rsidRDefault="00801E00" w:rsidP="00EB56E2">
      <w:pPr>
        <w:jc w:val="center"/>
        <w:rPr>
          <w:rFonts w:ascii="Times New Roman" w:hAnsi="Times New Roman" w:cs="Times New Roman"/>
          <w:b/>
        </w:rPr>
      </w:pPr>
    </w:p>
    <w:p w:rsidR="00F804C7" w:rsidRPr="00C67C22" w:rsidRDefault="00EB56E2" w:rsidP="00EB56E2">
      <w:pPr>
        <w:jc w:val="center"/>
        <w:rPr>
          <w:rFonts w:ascii="Times New Roman" w:hAnsi="Times New Roman" w:cs="Times New Roman"/>
          <w:sz w:val="28"/>
          <w:szCs w:val="28"/>
        </w:rPr>
      </w:pPr>
      <w:r w:rsidRPr="00C67C22">
        <w:rPr>
          <w:rFonts w:ascii="Times New Roman" w:hAnsi="Times New Roman" w:cs="Times New Roman"/>
          <w:b/>
          <w:sz w:val="28"/>
          <w:szCs w:val="28"/>
        </w:rPr>
        <w:t>Knowledge as a Determinant</w:t>
      </w:r>
      <w:r w:rsidR="006B30E7" w:rsidRPr="00C67C22">
        <w:rPr>
          <w:rFonts w:ascii="Times New Roman" w:hAnsi="Times New Roman" w:cs="Times New Roman"/>
          <w:b/>
          <w:sz w:val="28"/>
          <w:szCs w:val="28"/>
        </w:rPr>
        <w:t xml:space="preserve"> of Accep</w:t>
      </w:r>
      <w:r w:rsidR="001B3232" w:rsidRPr="00C67C22">
        <w:rPr>
          <w:rFonts w:ascii="Times New Roman" w:hAnsi="Times New Roman" w:cs="Times New Roman"/>
          <w:b/>
          <w:sz w:val="28"/>
          <w:szCs w:val="28"/>
        </w:rPr>
        <w:t xml:space="preserve">tability </w:t>
      </w:r>
      <w:r w:rsidR="00304D28" w:rsidRPr="00C67C22">
        <w:rPr>
          <w:rFonts w:ascii="Times New Roman" w:hAnsi="Times New Roman" w:cs="Times New Roman"/>
          <w:b/>
          <w:sz w:val="28"/>
          <w:szCs w:val="28"/>
        </w:rPr>
        <w:t>of Compressed Stabilized Laterite</w:t>
      </w:r>
      <w:r w:rsidRPr="00C67C22">
        <w:rPr>
          <w:rFonts w:ascii="Times New Roman" w:hAnsi="Times New Roman" w:cs="Times New Roman"/>
          <w:b/>
          <w:sz w:val="28"/>
          <w:szCs w:val="28"/>
        </w:rPr>
        <w:t xml:space="preserve"> B</w:t>
      </w:r>
      <w:r w:rsidR="006B30E7" w:rsidRPr="00C67C22">
        <w:rPr>
          <w:rFonts w:ascii="Times New Roman" w:hAnsi="Times New Roman" w:cs="Times New Roman"/>
          <w:b/>
          <w:sz w:val="28"/>
          <w:szCs w:val="28"/>
        </w:rPr>
        <w:t xml:space="preserve">ricks for </w:t>
      </w:r>
      <w:r w:rsidR="00C20067" w:rsidRPr="00C67C22">
        <w:rPr>
          <w:rFonts w:ascii="Times New Roman" w:hAnsi="Times New Roman" w:cs="Times New Roman"/>
          <w:b/>
          <w:sz w:val="28"/>
          <w:szCs w:val="28"/>
        </w:rPr>
        <w:t>Affordable Housing</w:t>
      </w:r>
      <w:r w:rsidR="006B30E7" w:rsidRPr="00C67C22">
        <w:rPr>
          <w:rFonts w:ascii="Times New Roman" w:hAnsi="Times New Roman" w:cs="Times New Roman"/>
          <w:b/>
          <w:sz w:val="28"/>
          <w:szCs w:val="28"/>
        </w:rPr>
        <w:t xml:space="preserve"> in Nigeria</w:t>
      </w:r>
      <w:r w:rsidRPr="00C67C22">
        <w:rPr>
          <w:rFonts w:ascii="Times New Roman" w:hAnsi="Times New Roman" w:cs="Times New Roman"/>
          <w:sz w:val="28"/>
          <w:szCs w:val="28"/>
        </w:rPr>
        <w:t>.</w:t>
      </w:r>
    </w:p>
    <w:p w:rsidR="00801E00" w:rsidRPr="00024187" w:rsidRDefault="00801E00" w:rsidP="00EB56E2">
      <w:pPr>
        <w:jc w:val="center"/>
        <w:rPr>
          <w:rFonts w:ascii="Times New Roman" w:hAnsi="Times New Roman" w:cs="Times New Roman"/>
        </w:rPr>
      </w:pPr>
    </w:p>
    <w:p w:rsidR="00EB56E2" w:rsidRPr="00024187" w:rsidRDefault="009A578C" w:rsidP="00EB56E2">
      <w:pPr>
        <w:spacing w:line="240" w:lineRule="auto"/>
        <w:contextualSpacing/>
        <w:jc w:val="center"/>
        <w:rPr>
          <w:rFonts w:ascii="Times New Roman" w:hAnsi="Times New Roman" w:cs="Times New Roman"/>
          <w:b/>
        </w:rPr>
      </w:pPr>
      <w:r w:rsidRPr="00024187">
        <w:rPr>
          <w:rFonts w:ascii="Times New Roman" w:hAnsi="Times New Roman" w:cs="Times New Roman"/>
          <w:b/>
        </w:rPr>
        <w:t>Oluwole A</w:t>
      </w:r>
      <w:r>
        <w:rPr>
          <w:rFonts w:ascii="Times New Roman" w:hAnsi="Times New Roman" w:cs="Times New Roman"/>
          <w:b/>
        </w:rPr>
        <w:t>.</w:t>
      </w:r>
      <w:r w:rsidRPr="00024187">
        <w:rPr>
          <w:rFonts w:ascii="Times New Roman" w:hAnsi="Times New Roman" w:cs="Times New Roman"/>
          <w:b/>
        </w:rPr>
        <w:t xml:space="preserve"> </w:t>
      </w:r>
      <w:r w:rsidR="00EB56E2" w:rsidRPr="00024187">
        <w:rPr>
          <w:rFonts w:ascii="Times New Roman" w:hAnsi="Times New Roman" w:cs="Times New Roman"/>
          <w:b/>
        </w:rPr>
        <w:t xml:space="preserve">Alagbe </w:t>
      </w:r>
      <w:r w:rsidR="008C726D" w:rsidRPr="00024187">
        <w:rPr>
          <w:rFonts w:ascii="Times New Roman" w:hAnsi="Times New Roman" w:cs="Times New Roman"/>
          <w:b/>
        </w:rPr>
        <w:t>(Ph</w:t>
      </w:r>
      <w:r w:rsidR="001B3232" w:rsidRPr="00024187">
        <w:rPr>
          <w:rFonts w:ascii="Times New Roman" w:hAnsi="Times New Roman" w:cs="Times New Roman"/>
          <w:b/>
        </w:rPr>
        <w:t>.</w:t>
      </w:r>
      <w:r w:rsidR="008C726D" w:rsidRPr="00024187">
        <w:rPr>
          <w:rFonts w:ascii="Times New Roman" w:hAnsi="Times New Roman" w:cs="Times New Roman"/>
          <w:b/>
        </w:rPr>
        <w:t>D</w:t>
      </w:r>
      <w:r w:rsidR="001B3232" w:rsidRPr="00024187">
        <w:rPr>
          <w:rFonts w:ascii="Times New Roman" w:hAnsi="Times New Roman" w:cs="Times New Roman"/>
          <w:b/>
        </w:rPr>
        <w:t>.</w:t>
      </w:r>
      <w:r w:rsidR="008C726D" w:rsidRPr="00024187">
        <w:rPr>
          <w:rFonts w:ascii="Times New Roman" w:hAnsi="Times New Roman" w:cs="Times New Roman"/>
          <w:b/>
        </w:rPr>
        <w:t>)</w:t>
      </w:r>
    </w:p>
    <w:p w:rsidR="00024187" w:rsidRPr="00024187" w:rsidRDefault="00024187" w:rsidP="00EB56E2">
      <w:pPr>
        <w:spacing w:line="240" w:lineRule="auto"/>
        <w:contextualSpacing/>
        <w:jc w:val="center"/>
        <w:rPr>
          <w:rFonts w:ascii="Times New Roman" w:hAnsi="Times New Roman" w:cs="Times New Roman"/>
          <w:b/>
        </w:rPr>
      </w:pPr>
    </w:p>
    <w:p w:rsidR="00EB56E2" w:rsidRPr="00E07116" w:rsidRDefault="00EB56E2" w:rsidP="00EB56E2">
      <w:pPr>
        <w:spacing w:line="240" w:lineRule="auto"/>
        <w:contextualSpacing/>
        <w:jc w:val="center"/>
        <w:rPr>
          <w:rFonts w:ascii="Times New Roman" w:hAnsi="Times New Roman" w:cs="Times New Roman"/>
          <w:sz w:val="20"/>
          <w:szCs w:val="20"/>
        </w:rPr>
      </w:pPr>
      <w:r w:rsidRPr="00E07116">
        <w:rPr>
          <w:rFonts w:ascii="Times New Roman" w:hAnsi="Times New Roman" w:cs="Times New Roman"/>
          <w:sz w:val="20"/>
          <w:szCs w:val="20"/>
        </w:rPr>
        <w:t>Department of Architecture,</w:t>
      </w:r>
    </w:p>
    <w:p w:rsidR="00EB56E2" w:rsidRPr="00E07116" w:rsidRDefault="00EB56E2" w:rsidP="00E7077B">
      <w:pPr>
        <w:spacing w:line="240" w:lineRule="auto"/>
        <w:contextualSpacing/>
        <w:jc w:val="center"/>
        <w:rPr>
          <w:rFonts w:ascii="Times New Roman" w:hAnsi="Times New Roman" w:cs="Times New Roman"/>
          <w:sz w:val="20"/>
          <w:szCs w:val="20"/>
        </w:rPr>
      </w:pPr>
      <w:r w:rsidRPr="00E07116">
        <w:rPr>
          <w:rFonts w:ascii="Times New Roman" w:hAnsi="Times New Roman" w:cs="Times New Roman"/>
          <w:sz w:val="20"/>
          <w:szCs w:val="20"/>
        </w:rPr>
        <w:t>Covenant University, Ota, Ogun State, Nigeria.</w:t>
      </w:r>
    </w:p>
    <w:p w:rsidR="00EB56E2" w:rsidRPr="00E07116" w:rsidRDefault="00594FA1" w:rsidP="00EB56E2">
      <w:pPr>
        <w:spacing w:line="240" w:lineRule="auto"/>
        <w:contextualSpacing/>
        <w:jc w:val="center"/>
        <w:rPr>
          <w:rFonts w:ascii="Times New Roman" w:hAnsi="Times New Roman" w:cs="Times New Roman"/>
          <w:sz w:val="20"/>
          <w:szCs w:val="20"/>
        </w:rPr>
      </w:pPr>
      <w:r w:rsidRPr="00E07116">
        <w:rPr>
          <w:rFonts w:ascii="Times New Roman" w:hAnsi="Times New Roman" w:cs="Times New Roman"/>
          <w:sz w:val="20"/>
          <w:szCs w:val="20"/>
        </w:rPr>
        <w:t>e-mail:</w:t>
      </w:r>
      <w:r w:rsidRPr="00E7077B">
        <w:rPr>
          <w:rFonts w:ascii="Times New Roman" w:hAnsi="Times New Roman" w:cs="Times New Roman"/>
          <w:sz w:val="20"/>
          <w:szCs w:val="20"/>
        </w:rPr>
        <w:t xml:space="preserve"> </w:t>
      </w:r>
      <w:hyperlink r:id="rId8" w:history="1">
        <w:r w:rsidR="00EB56E2" w:rsidRPr="00E7077B">
          <w:rPr>
            <w:rStyle w:val="Hyperlink"/>
            <w:rFonts w:ascii="Times New Roman" w:hAnsi="Times New Roman" w:cs="Times New Roman"/>
            <w:color w:val="auto"/>
            <w:sz w:val="20"/>
            <w:szCs w:val="20"/>
            <w:u w:val="none"/>
          </w:rPr>
          <w:t>nvwole@yahoo.com</w:t>
        </w:r>
      </w:hyperlink>
    </w:p>
    <w:p w:rsidR="00EB56E2" w:rsidRPr="00024187" w:rsidRDefault="00EB56E2" w:rsidP="00EB56E2">
      <w:pPr>
        <w:jc w:val="center"/>
        <w:rPr>
          <w:rFonts w:ascii="Times New Roman" w:hAnsi="Times New Roman" w:cs="Times New Roman"/>
        </w:rPr>
      </w:pPr>
    </w:p>
    <w:p w:rsidR="00024187" w:rsidRPr="00024187" w:rsidRDefault="00024187" w:rsidP="00024187">
      <w:pPr>
        <w:jc w:val="both"/>
        <w:rPr>
          <w:rFonts w:ascii="Times New Roman" w:hAnsi="Times New Roman" w:cs="Times New Roman"/>
        </w:rPr>
      </w:pPr>
      <w:r w:rsidRPr="00024187">
        <w:rPr>
          <w:rFonts w:ascii="Times New Roman" w:hAnsi="Times New Roman" w:cs="Times New Roman"/>
          <w:b/>
        </w:rPr>
        <w:t>Keywords:</w:t>
      </w:r>
      <w:r w:rsidR="00E07116">
        <w:rPr>
          <w:rFonts w:ascii="Times New Roman" w:hAnsi="Times New Roman" w:cs="Times New Roman"/>
        </w:rPr>
        <w:t xml:space="preserve"> knowledge, acceptability, compressed s</w:t>
      </w:r>
      <w:r w:rsidRPr="00024187">
        <w:rPr>
          <w:rFonts w:ascii="Times New Roman" w:hAnsi="Times New Roman" w:cs="Times New Roman"/>
        </w:rPr>
        <w:t>tab</w:t>
      </w:r>
      <w:r w:rsidR="00E07116">
        <w:rPr>
          <w:rFonts w:ascii="Times New Roman" w:hAnsi="Times New Roman" w:cs="Times New Roman"/>
        </w:rPr>
        <w:t>ilized laterite bricks, h</w:t>
      </w:r>
      <w:r w:rsidR="00801E00">
        <w:rPr>
          <w:rFonts w:ascii="Times New Roman" w:hAnsi="Times New Roman" w:cs="Times New Roman"/>
        </w:rPr>
        <w:t>ousing</w:t>
      </w:r>
    </w:p>
    <w:p w:rsidR="00024187" w:rsidRPr="00BB5547" w:rsidRDefault="0050295F" w:rsidP="00BB5547">
      <w:pPr>
        <w:contextualSpacing/>
        <w:rPr>
          <w:rFonts w:ascii="Times New Roman" w:hAnsi="Times New Roman" w:cs="Times New Roman"/>
          <w:b/>
        </w:rPr>
      </w:pPr>
      <w:r w:rsidRPr="00BB5547">
        <w:rPr>
          <w:rFonts w:ascii="Times New Roman" w:hAnsi="Times New Roman" w:cs="Times New Roman"/>
          <w:b/>
        </w:rPr>
        <w:t>Abstract</w:t>
      </w:r>
    </w:p>
    <w:p w:rsidR="00407F70" w:rsidRPr="00BB5547" w:rsidRDefault="009D7530" w:rsidP="00BB5547">
      <w:pPr>
        <w:contextualSpacing/>
        <w:jc w:val="both"/>
        <w:rPr>
          <w:rFonts w:ascii="Times New Roman" w:hAnsi="Times New Roman" w:cs="Times New Roman"/>
        </w:rPr>
      </w:pPr>
      <w:r w:rsidRPr="00BB5547">
        <w:rPr>
          <w:rFonts w:ascii="Times New Roman" w:hAnsi="Times New Roman" w:cs="Times New Roman"/>
        </w:rPr>
        <w:t>Widening gap in housing need and housing supply to the populace has led to</w:t>
      </w:r>
      <w:r w:rsidR="001E51AF" w:rsidRPr="00BB5547">
        <w:rPr>
          <w:rFonts w:ascii="Times New Roman" w:hAnsi="Times New Roman" w:cs="Times New Roman"/>
        </w:rPr>
        <w:t xml:space="preserve"> an apparent housing crisis in Nigerian urban </w:t>
      </w:r>
      <w:r w:rsidRPr="00BB5547">
        <w:rPr>
          <w:rFonts w:ascii="Times New Roman" w:hAnsi="Times New Roman" w:cs="Times New Roman"/>
        </w:rPr>
        <w:t>centres</w:t>
      </w:r>
      <w:r w:rsidR="001E51AF" w:rsidRPr="00BB5547">
        <w:rPr>
          <w:rFonts w:ascii="Times New Roman" w:hAnsi="Times New Roman" w:cs="Times New Roman"/>
        </w:rPr>
        <w:t>.</w:t>
      </w:r>
      <w:r w:rsidR="00716C13" w:rsidRPr="00BB5547">
        <w:rPr>
          <w:rFonts w:ascii="Times New Roman" w:hAnsi="Times New Roman" w:cs="Times New Roman"/>
        </w:rPr>
        <w:t xml:space="preserve"> </w:t>
      </w:r>
      <w:r w:rsidR="002252EE" w:rsidRPr="00BB5547">
        <w:rPr>
          <w:rFonts w:ascii="Times New Roman" w:hAnsi="Times New Roman" w:cs="Times New Roman"/>
        </w:rPr>
        <w:t xml:space="preserve">Various studies </w:t>
      </w:r>
      <w:r w:rsidR="00716C13" w:rsidRPr="00BB5547">
        <w:rPr>
          <w:rFonts w:ascii="Times New Roman" w:hAnsi="Times New Roman" w:cs="Times New Roman"/>
        </w:rPr>
        <w:t xml:space="preserve">concluded that an acquisition of indigenous </w:t>
      </w:r>
      <w:r w:rsidR="004869A1" w:rsidRPr="00BB5547">
        <w:rPr>
          <w:rFonts w:ascii="Times New Roman" w:hAnsi="Times New Roman" w:cs="Times New Roman"/>
        </w:rPr>
        <w:t xml:space="preserve">building </w:t>
      </w:r>
      <w:r w:rsidR="002252EE" w:rsidRPr="00BB5547">
        <w:rPr>
          <w:rFonts w:ascii="Times New Roman" w:hAnsi="Times New Roman" w:cs="Times New Roman"/>
        </w:rPr>
        <w:t xml:space="preserve">materials </w:t>
      </w:r>
      <w:r w:rsidR="00716C13" w:rsidRPr="00BB5547">
        <w:rPr>
          <w:rFonts w:ascii="Times New Roman" w:hAnsi="Times New Roman" w:cs="Times New Roman"/>
        </w:rPr>
        <w:t xml:space="preserve">is the way out of the housing </w:t>
      </w:r>
      <w:r w:rsidR="00065C96" w:rsidRPr="00BB5547">
        <w:rPr>
          <w:rFonts w:ascii="Times New Roman" w:hAnsi="Times New Roman" w:cs="Times New Roman"/>
        </w:rPr>
        <w:t>crisis. The N</w:t>
      </w:r>
      <w:r w:rsidR="00716C13" w:rsidRPr="00BB5547">
        <w:rPr>
          <w:rFonts w:ascii="Times New Roman" w:hAnsi="Times New Roman" w:cs="Times New Roman"/>
        </w:rPr>
        <w:t xml:space="preserve">ational </w:t>
      </w:r>
      <w:r w:rsidR="004869A1" w:rsidRPr="00BB5547">
        <w:rPr>
          <w:rFonts w:ascii="Times New Roman" w:hAnsi="Times New Roman" w:cs="Times New Roman"/>
        </w:rPr>
        <w:t>Housing</w:t>
      </w:r>
      <w:r w:rsidR="00716C13" w:rsidRPr="00BB5547">
        <w:rPr>
          <w:rFonts w:ascii="Times New Roman" w:hAnsi="Times New Roman" w:cs="Times New Roman"/>
        </w:rPr>
        <w:t xml:space="preserve"> </w:t>
      </w:r>
      <w:r w:rsidR="004869A1" w:rsidRPr="00BB5547">
        <w:rPr>
          <w:rFonts w:ascii="Times New Roman" w:hAnsi="Times New Roman" w:cs="Times New Roman"/>
        </w:rPr>
        <w:t>P</w:t>
      </w:r>
      <w:r w:rsidR="00716C13" w:rsidRPr="00BB5547">
        <w:rPr>
          <w:rFonts w:ascii="Times New Roman" w:hAnsi="Times New Roman" w:cs="Times New Roman"/>
        </w:rPr>
        <w:t>olicy in Nigeria has rec</w:t>
      </w:r>
      <w:r w:rsidR="002522BE" w:rsidRPr="00BB5547">
        <w:rPr>
          <w:rFonts w:ascii="Times New Roman" w:hAnsi="Times New Roman" w:cs="Times New Roman"/>
        </w:rPr>
        <w:t>ogniz</w:t>
      </w:r>
      <w:r w:rsidR="001E51AF" w:rsidRPr="00BB5547">
        <w:rPr>
          <w:rFonts w:ascii="Times New Roman" w:hAnsi="Times New Roman" w:cs="Times New Roman"/>
        </w:rPr>
        <w:t xml:space="preserve">ed earth </w:t>
      </w:r>
      <w:r w:rsidR="004869A1" w:rsidRPr="00BB5547">
        <w:rPr>
          <w:rFonts w:ascii="Times New Roman" w:hAnsi="Times New Roman" w:cs="Times New Roman"/>
        </w:rPr>
        <w:t xml:space="preserve">in form of Compressed Stabilized Laterite Bricks (CSLBs) </w:t>
      </w:r>
      <w:r w:rsidR="001E51AF" w:rsidRPr="00BB5547">
        <w:rPr>
          <w:rFonts w:ascii="Times New Roman" w:hAnsi="Times New Roman" w:cs="Times New Roman"/>
        </w:rPr>
        <w:t>as one of the abundant indigenous building materials that can ease the housing supply crisis. Despite the call for acquisition</w:t>
      </w:r>
      <w:r w:rsidR="004869A1" w:rsidRPr="00BB5547">
        <w:rPr>
          <w:rFonts w:ascii="Times New Roman" w:hAnsi="Times New Roman" w:cs="Times New Roman"/>
        </w:rPr>
        <w:t xml:space="preserve"> of CSLBs in housing provision, the urban populace have not embraced its use as an acceptable building material for housing. This paper </w:t>
      </w:r>
      <w:r w:rsidR="00065C96" w:rsidRPr="00BB5547">
        <w:rPr>
          <w:rFonts w:ascii="Times New Roman" w:hAnsi="Times New Roman" w:cs="Times New Roman"/>
        </w:rPr>
        <w:t>conducted</w:t>
      </w:r>
      <w:r w:rsidR="002522BE" w:rsidRPr="00BB5547">
        <w:rPr>
          <w:rFonts w:ascii="Times New Roman" w:hAnsi="Times New Roman" w:cs="Times New Roman"/>
        </w:rPr>
        <w:t xml:space="preserve"> </w:t>
      </w:r>
      <w:r w:rsidR="004869A1" w:rsidRPr="00BB5547">
        <w:rPr>
          <w:rFonts w:ascii="Times New Roman" w:hAnsi="Times New Roman" w:cs="Times New Roman"/>
        </w:rPr>
        <w:t>a survey</w:t>
      </w:r>
      <w:r w:rsidR="00065C96" w:rsidRPr="00BB5547">
        <w:rPr>
          <w:rFonts w:ascii="Times New Roman" w:hAnsi="Times New Roman" w:cs="Times New Roman"/>
        </w:rPr>
        <w:t xml:space="preserve"> of randomly selected members of the urban populace in Ota, Ogun State</w:t>
      </w:r>
      <w:r w:rsidR="002252EE" w:rsidRPr="00BB5547">
        <w:rPr>
          <w:rFonts w:ascii="Times New Roman" w:hAnsi="Times New Roman" w:cs="Times New Roman"/>
        </w:rPr>
        <w:t xml:space="preserve">, </w:t>
      </w:r>
      <w:r w:rsidR="002522BE" w:rsidRPr="00BB5547">
        <w:rPr>
          <w:rFonts w:ascii="Times New Roman" w:hAnsi="Times New Roman" w:cs="Times New Roman"/>
        </w:rPr>
        <w:t>Nigeria.</w:t>
      </w:r>
      <w:r w:rsidR="00065C96" w:rsidRPr="00BB5547">
        <w:rPr>
          <w:rFonts w:ascii="Times New Roman" w:hAnsi="Times New Roman" w:cs="Times New Roman"/>
        </w:rPr>
        <w:t xml:space="preserve"> It was found out that the root cause of the apathy towards acceptability of CSLBs for housing is due to lack of knowledge about its physical properties. Lack of prototype CSLBs buildings in the urban landscape in addition to other socio-cultural </w:t>
      </w:r>
      <w:r w:rsidR="002522BE" w:rsidRPr="00BB5547">
        <w:rPr>
          <w:rFonts w:ascii="Times New Roman" w:hAnsi="Times New Roman" w:cs="Times New Roman"/>
        </w:rPr>
        <w:t xml:space="preserve">factors </w:t>
      </w:r>
      <w:r w:rsidR="002252EE" w:rsidRPr="00BB5547">
        <w:rPr>
          <w:rFonts w:ascii="Times New Roman" w:hAnsi="Times New Roman" w:cs="Times New Roman"/>
        </w:rPr>
        <w:t xml:space="preserve">were </w:t>
      </w:r>
      <w:r w:rsidR="002522BE" w:rsidRPr="00BB5547">
        <w:rPr>
          <w:rFonts w:ascii="Times New Roman" w:hAnsi="Times New Roman" w:cs="Times New Roman"/>
        </w:rPr>
        <w:t>also</w:t>
      </w:r>
      <w:r w:rsidR="00065C96" w:rsidRPr="00BB5547">
        <w:rPr>
          <w:rFonts w:ascii="Times New Roman" w:hAnsi="Times New Roman" w:cs="Times New Roman"/>
        </w:rPr>
        <w:t xml:space="preserve"> </w:t>
      </w:r>
      <w:r w:rsidR="002252EE" w:rsidRPr="00BB5547">
        <w:rPr>
          <w:rFonts w:ascii="Times New Roman" w:hAnsi="Times New Roman" w:cs="Times New Roman"/>
        </w:rPr>
        <w:t>identified as contributing factors.</w:t>
      </w:r>
      <w:r w:rsidR="00065C96" w:rsidRPr="00BB5547">
        <w:rPr>
          <w:rFonts w:ascii="Times New Roman" w:hAnsi="Times New Roman" w:cs="Times New Roman"/>
        </w:rPr>
        <w:t xml:space="preserve"> </w:t>
      </w:r>
      <w:r w:rsidR="002522BE" w:rsidRPr="00BB5547">
        <w:rPr>
          <w:rFonts w:ascii="Times New Roman" w:hAnsi="Times New Roman" w:cs="Times New Roman"/>
        </w:rPr>
        <w:t xml:space="preserve">The paper concluded that </w:t>
      </w:r>
      <w:r w:rsidR="00B941F5" w:rsidRPr="00BB5547">
        <w:rPr>
          <w:rFonts w:ascii="Times New Roman" w:hAnsi="Times New Roman" w:cs="Times New Roman"/>
        </w:rPr>
        <w:t>the key to the acceptability of CSLBs as a building material for affordable housing by the urban populace lie with adequate public enlightenment</w:t>
      </w:r>
      <w:r w:rsidR="000A3BAD" w:rsidRPr="00BB5547">
        <w:rPr>
          <w:rFonts w:ascii="Times New Roman" w:hAnsi="Times New Roman" w:cs="Times New Roman"/>
        </w:rPr>
        <w:t xml:space="preserve"> through media campaigns and prototype buildings.</w:t>
      </w:r>
      <w:r w:rsidR="00B941F5" w:rsidRPr="00BB5547">
        <w:rPr>
          <w:rFonts w:ascii="Times New Roman" w:hAnsi="Times New Roman" w:cs="Times New Roman"/>
        </w:rPr>
        <w:t xml:space="preserve"> </w:t>
      </w:r>
    </w:p>
    <w:p w:rsidR="0050295F" w:rsidRPr="00BB5547" w:rsidRDefault="0050295F" w:rsidP="00BB5547">
      <w:pPr>
        <w:contextualSpacing/>
        <w:jc w:val="both"/>
        <w:rPr>
          <w:rFonts w:ascii="Times New Roman" w:hAnsi="Times New Roman" w:cs="Times New Roman"/>
        </w:rPr>
      </w:pPr>
    </w:p>
    <w:p w:rsidR="00162F7B" w:rsidRPr="00BB5547" w:rsidRDefault="00162F7B" w:rsidP="00BB5547">
      <w:pPr>
        <w:tabs>
          <w:tab w:val="left" w:pos="360"/>
        </w:tabs>
        <w:contextualSpacing/>
        <w:rPr>
          <w:rFonts w:ascii="Times New Roman" w:hAnsi="Times New Roman" w:cs="Times New Roman"/>
          <w:b/>
          <w:sz w:val="28"/>
          <w:szCs w:val="28"/>
        </w:rPr>
      </w:pPr>
      <w:r w:rsidRPr="00BB5547">
        <w:rPr>
          <w:rFonts w:ascii="Times New Roman" w:hAnsi="Times New Roman" w:cs="Times New Roman"/>
          <w:b/>
          <w:sz w:val="28"/>
          <w:szCs w:val="28"/>
        </w:rPr>
        <w:t>1.</w:t>
      </w:r>
      <w:r w:rsidRPr="00BB5547">
        <w:rPr>
          <w:rFonts w:ascii="Times New Roman" w:hAnsi="Times New Roman" w:cs="Times New Roman"/>
          <w:b/>
          <w:sz w:val="28"/>
          <w:szCs w:val="28"/>
        </w:rPr>
        <w:tab/>
        <w:t>Introduction</w:t>
      </w:r>
    </w:p>
    <w:p w:rsidR="00162F7B" w:rsidRDefault="00162F7B" w:rsidP="00BB5547">
      <w:pPr>
        <w:contextualSpacing/>
        <w:jc w:val="both"/>
        <w:rPr>
          <w:rFonts w:ascii="Times New Roman" w:hAnsi="Times New Roman" w:cs="Times New Roman"/>
        </w:rPr>
      </w:pPr>
      <w:r w:rsidRPr="00BB5547">
        <w:rPr>
          <w:rFonts w:ascii="Times New Roman" w:hAnsi="Times New Roman" w:cs="Times New Roman"/>
        </w:rPr>
        <w:t>The importance of housing as a basic need for human existence cannot be overemphasized. The aspiration for home ownership is a phenomenon that is as old as the history of man himself. There is a broad consensus that housing has a central importance to everyone’s quality of life and health with considerable economic, social, cultur</w:t>
      </w:r>
      <w:r w:rsidR="00BA73E6" w:rsidRPr="00BB5547">
        <w:rPr>
          <w:rFonts w:ascii="Times New Roman" w:hAnsi="Times New Roman" w:cs="Times New Roman"/>
        </w:rPr>
        <w:t>al and personal significance [1]</w:t>
      </w:r>
      <w:r w:rsidRPr="00BB5547">
        <w:rPr>
          <w:rFonts w:ascii="Times New Roman" w:hAnsi="Times New Roman" w:cs="Times New Roman"/>
        </w:rPr>
        <w:t>. Housing is also seen as one of the best indicators of a person’s standard of living and of</w:t>
      </w:r>
      <w:r w:rsidR="00BA73E6" w:rsidRPr="00BB5547">
        <w:rPr>
          <w:rFonts w:ascii="Times New Roman" w:hAnsi="Times New Roman" w:cs="Times New Roman"/>
        </w:rPr>
        <w:t xml:space="preserve"> his or her place in society [2]</w:t>
      </w:r>
      <w:r w:rsidRPr="00BB5547">
        <w:rPr>
          <w:rFonts w:ascii="Times New Roman" w:hAnsi="Times New Roman" w:cs="Times New Roman"/>
        </w:rPr>
        <w:t>. By extension,</w:t>
      </w:r>
      <w:r w:rsidR="004F60B8" w:rsidRPr="00BB5547">
        <w:rPr>
          <w:rFonts w:ascii="Times New Roman" w:hAnsi="Times New Roman" w:cs="Times New Roman"/>
        </w:rPr>
        <w:t xml:space="preserve"> </w:t>
      </w:r>
      <w:r w:rsidR="00BA73E6" w:rsidRPr="00BB5547">
        <w:rPr>
          <w:rFonts w:ascii="Times New Roman" w:hAnsi="Times New Roman" w:cs="Times New Roman"/>
        </w:rPr>
        <w:t>[</w:t>
      </w:r>
      <w:r w:rsidRPr="00BB5547">
        <w:rPr>
          <w:rFonts w:ascii="Times New Roman" w:hAnsi="Times New Roman" w:cs="Times New Roman"/>
        </w:rPr>
        <w:t>3</w:t>
      </w:r>
      <w:r w:rsidR="00BA73E6" w:rsidRPr="00BB5547">
        <w:rPr>
          <w:rFonts w:ascii="Times New Roman" w:hAnsi="Times New Roman" w:cs="Times New Roman"/>
        </w:rPr>
        <w:t>]</w:t>
      </w:r>
      <w:r w:rsidRPr="00BB5547">
        <w:rPr>
          <w:rFonts w:ascii="Times New Roman" w:eastAsia="Times New Roman" w:hAnsi="Times New Roman" w:cs="Times New Roman"/>
          <w:bCs/>
          <w:sz w:val="24"/>
          <w:szCs w:val="24"/>
          <w:lang w:val="en-US"/>
        </w:rPr>
        <w:t xml:space="preserve"> </w:t>
      </w:r>
      <w:r w:rsidR="005874FF" w:rsidRPr="00BB5547">
        <w:rPr>
          <w:rFonts w:ascii="Times New Roman" w:hAnsi="Times New Roman" w:cs="Times New Roman"/>
        </w:rPr>
        <w:t xml:space="preserve">is of the view </w:t>
      </w:r>
      <w:r w:rsidRPr="00BB5547">
        <w:rPr>
          <w:rFonts w:ascii="Times New Roman" w:hAnsi="Times New Roman" w:cs="Times New Roman"/>
        </w:rPr>
        <w:t xml:space="preserve">that </w:t>
      </w:r>
      <w:r w:rsidRPr="00BB5547">
        <w:rPr>
          <w:rFonts w:ascii="Times New Roman" w:hAnsi="Times New Roman" w:cs="Times New Roman"/>
          <w:lang w:val="en-US"/>
        </w:rPr>
        <w:t>housing and building conditions also reflect the living standards of a society.</w:t>
      </w:r>
      <w:r w:rsidRPr="00BB5547">
        <w:rPr>
          <w:rFonts w:ascii="Times New Roman" w:hAnsi="Times New Roman" w:cs="Times New Roman"/>
        </w:rPr>
        <w:t xml:space="preserve"> In the Nigerian context, housing transcends the border of the views as captured in its various definitions, but more of a worthy legacy that individuals aspire to own and bequeath to their successors. </w:t>
      </w:r>
    </w:p>
    <w:p w:rsidR="00E73417" w:rsidRPr="00BB5547" w:rsidRDefault="00E73417" w:rsidP="00BB5547">
      <w:pPr>
        <w:contextualSpacing/>
        <w:jc w:val="both"/>
        <w:rPr>
          <w:rFonts w:ascii="Times New Roman" w:hAnsi="Times New Roman" w:cs="Times New Roman"/>
        </w:rPr>
      </w:pPr>
    </w:p>
    <w:p w:rsidR="00D767FE" w:rsidRDefault="00162F7B" w:rsidP="00BB5547">
      <w:pPr>
        <w:contextualSpacing/>
        <w:jc w:val="both"/>
        <w:rPr>
          <w:rFonts w:ascii="Times New Roman" w:hAnsi="Times New Roman" w:cs="Times New Roman"/>
        </w:rPr>
      </w:pPr>
      <w:r w:rsidRPr="00BB5547">
        <w:rPr>
          <w:rFonts w:ascii="Times New Roman" w:hAnsi="Times New Roman" w:cs="Times New Roman"/>
        </w:rPr>
        <w:t>In spite of this essential role of housing as a basic need, it has been observed that virtually all societies through</w:t>
      </w:r>
      <w:r w:rsidR="00DE23D1" w:rsidRPr="00BB5547">
        <w:rPr>
          <w:rFonts w:ascii="Times New Roman" w:hAnsi="Times New Roman" w:cs="Times New Roman"/>
        </w:rPr>
        <w:t xml:space="preserve">out history are </w:t>
      </w:r>
      <w:r w:rsidRPr="00BB5547">
        <w:rPr>
          <w:rFonts w:ascii="Times New Roman" w:hAnsi="Times New Roman" w:cs="Times New Roman"/>
        </w:rPr>
        <w:t>experiencing inadequate supply of this commodity. The situation is particularly serious in the developing countries where population growth and urbanization are increasing very rapidly and where the gap between housing</w:t>
      </w:r>
      <w:r w:rsidR="00BA73E6" w:rsidRPr="00BB5547">
        <w:rPr>
          <w:rFonts w:ascii="Times New Roman" w:hAnsi="Times New Roman" w:cs="Times New Roman"/>
        </w:rPr>
        <w:t xml:space="preserve"> need and supply is greatest [2]</w:t>
      </w:r>
      <w:r w:rsidRPr="00BB5547">
        <w:rPr>
          <w:rFonts w:ascii="Times New Roman" w:hAnsi="Times New Roman" w:cs="Times New Roman"/>
        </w:rPr>
        <w:t xml:space="preserve">. These two predominant factors are largely responsible for the imbalance experienced in the provision of adequate and </w:t>
      </w:r>
    </w:p>
    <w:p w:rsidR="00D767FE" w:rsidRDefault="00D767FE" w:rsidP="00BB5547">
      <w:pPr>
        <w:contextualSpacing/>
        <w:jc w:val="both"/>
        <w:rPr>
          <w:rFonts w:ascii="Times New Roman" w:hAnsi="Times New Roman" w:cs="Times New Roman"/>
        </w:rPr>
      </w:pPr>
    </w:p>
    <w:p w:rsidR="00162F7B" w:rsidRDefault="00162F7B" w:rsidP="00BB5547">
      <w:pPr>
        <w:contextualSpacing/>
        <w:jc w:val="both"/>
        <w:rPr>
          <w:rFonts w:ascii="Times New Roman" w:hAnsi="Times New Roman" w:cs="Times New Roman"/>
        </w:rPr>
      </w:pPr>
      <w:r w:rsidRPr="00BB5547">
        <w:rPr>
          <w:rFonts w:ascii="Times New Roman" w:hAnsi="Times New Roman" w:cs="Times New Roman"/>
        </w:rPr>
        <w:t>affordable housing for the Nigerian populace. Other salient factors responsible for housing shortage</w:t>
      </w:r>
      <w:r w:rsidR="00DE23D1" w:rsidRPr="00BB5547">
        <w:rPr>
          <w:rFonts w:ascii="Times New Roman" w:hAnsi="Times New Roman" w:cs="Times New Roman"/>
        </w:rPr>
        <w:t>s</w:t>
      </w:r>
      <w:r w:rsidRPr="00BB5547">
        <w:rPr>
          <w:rFonts w:ascii="Times New Roman" w:hAnsi="Times New Roman" w:cs="Times New Roman"/>
        </w:rPr>
        <w:t xml:space="preserve"> in Nigeria include but not limited to loss of interest in building with the traditional building materials which had hitherto being used mostly by rural dwellers to solve their housing problems, unprecedented rural-urban migration and the latest concept of urbanization of poverty.</w:t>
      </w:r>
    </w:p>
    <w:p w:rsidR="00E73417" w:rsidRPr="00BB5547" w:rsidRDefault="00E73417" w:rsidP="00BB5547">
      <w:pPr>
        <w:contextualSpacing/>
        <w:jc w:val="both"/>
        <w:rPr>
          <w:rFonts w:ascii="Times New Roman" w:hAnsi="Times New Roman" w:cs="Times New Roman"/>
        </w:rPr>
      </w:pPr>
    </w:p>
    <w:p w:rsidR="00E73417" w:rsidRDefault="00BA73E6" w:rsidP="00BB5547">
      <w:pPr>
        <w:contextualSpacing/>
        <w:jc w:val="both"/>
        <w:rPr>
          <w:rFonts w:ascii="Times New Roman" w:hAnsi="Times New Roman" w:cs="Times New Roman"/>
        </w:rPr>
      </w:pPr>
      <w:r w:rsidRPr="00BB5547">
        <w:rPr>
          <w:rFonts w:ascii="Times New Roman" w:hAnsi="Times New Roman" w:cs="Times New Roman"/>
        </w:rPr>
        <w:t>In the preface of [4]</w:t>
      </w:r>
      <w:r w:rsidR="00162F7B" w:rsidRPr="00BB5547">
        <w:rPr>
          <w:rFonts w:ascii="Times New Roman" w:hAnsi="Times New Roman" w:cs="Times New Roman"/>
        </w:rPr>
        <w:t>, it was observed that the dual problems of urban poverty and inadequate human settlements conditions in developing countries constitute two of the most fundamental challenges to politicians and policy-makers throughout the world. Nigeria is the 6</w:t>
      </w:r>
      <w:r w:rsidR="00162F7B" w:rsidRPr="00BB5547">
        <w:rPr>
          <w:rFonts w:ascii="Times New Roman" w:hAnsi="Times New Roman" w:cs="Times New Roman"/>
          <w:vertAlign w:val="superscript"/>
        </w:rPr>
        <w:t>th</w:t>
      </w:r>
      <w:r w:rsidR="00162F7B" w:rsidRPr="00BB5547">
        <w:rPr>
          <w:rFonts w:ascii="Times New Roman" w:hAnsi="Times New Roman" w:cs="Times New Roman"/>
        </w:rPr>
        <w:t xml:space="preserve"> largest producer of crude oil in the elite league known as OPEC, whose members account for over two-third of the world’s total supply of this commodity and the largest and potentially the richest county in Africa </w:t>
      </w:r>
      <w:r w:rsidRPr="00BB5547">
        <w:rPr>
          <w:rFonts w:ascii="Times New Roman" w:hAnsi="Times New Roman" w:cs="Times New Roman"/>
        </w:rPr>
        <w:t xml:space="preserve">[5 &amp; </w:t>
      </w:r>
      <w:r w:rsidR="00FC14AA" w:rsidRPr="00BB5547">
        <w:rPr>
          <w:rFonts w:ascii="Times New Roman" w:hAnsi="Times New Roman" w:cs="Times New Roman"/>
        </w:rPr>
        <w:t>6</w:t>
      </w:r>
      <w:r w:rsidRPr="00BB5547">
        <w:rPr>
          <w:rFonts w:ascii="Times New Roman" w:hAnsi="Times New Roman" w:cs="Times New Roman"/>
        </w:rPr>
        <w:t>]</w:t>
      </w:r>
      <w:r w:rsidR="00162F7B" w:rsidRPr="00BB5547">
        <w:rPr>
          <w:rFonts w:ascii="Times New Roman" w:hAnsi="Times New Roman" w:cs="Times New Roman"/>
        </w:rPr>
        <w:t xml:space="preserve">. A cursory look at the present state of the housing provision in Nigeria tells a glowing tale of a huge paradox – a paradox of achieving so little with so much endowment. This was seen as an indictment of the government that ought to provide the lead </w:t>
      </w:r>
      <w:r w:rsidRPr="00BB5547">
        <w:rPr>
          <w:rFonts w:ascii="Times New Roman" w:hAnsi="Times New Roman" w:cs="Times New Roman"/>
        </w:rPr>
        <w:t>[</w:t>
      </w:r>
      <w:r w:rsidR="00FC14AA" w:rsidRPr="00BB5547">
        <w:rPr>
          <w:rFonts w:ascii="Times New Roman" w:hAnsi="Times New Roman" w:cs="Times New Roman"/>
        </w:rPr>
        <w:t>6</w:t>
      </w:r>
      <w:r w:rsidRPr="00BB5547">
        <w:rPr>
          <w:rFonts w:ascii="Times New Roman" w:hAnsi="Times New Roman" w:cs="Times New Roman"/>
        </w:rPr>
        <w:t>]</w:t>
      </w:r>
      <w:r w:rsidR="00162F7B" w:rsidRPr="00BB5547">
        <w:rPr>
          <w:rFonts w:ascii="Times New Roman" w:hAnsi="Times New Roman" w:cs="Times New Roman"/>
        </w:rPr>
        <w:t xml:space="preserve">. It is not surprising then that Nigeria had been described as a rich country with the poorest population and most deprived in OPEC </w:t>
      </w:r>
      <w:r w:rsidR="00FC14AA" w:rsidRPr="00BB5547">
        <w:rPr>
          <w:rFonts w:ascii="Times New Roman" w:hAnsi="Times New Roman" w:cs="Times New Roman"/>
        </w:rPr>
        <w:t>(7</w:t>
      </w:r>
      <w:r w:rsidR="00162F7B" w:rsidRPr="00BB5547">
        <w:rPr>
          <w:rFonts w:ascii="Times New Roman" w:hAnsi="Times New Roman" w:cs="Times New Roman"/>
        </w:rPr>
        <w:t>). Reports have it that a high percentage of Nigerians are living well below the universal poverty line of US $1</w:t>
      </w:r>
      <w:r w:rsidR="00FC14AA" w:rsidRPr="00BB5547">
        <w:rPr>
          <w:rFonts w:ascii="Times New Roman" w:hAnsi="Times New Roman" w:cs="Times New Roman"/>
        </w:rPr>
        <w:t xml:space="preserve"> per day. While the World Bank in 1996</w:t>
      </w:r>
      <w:r w:rsidR="00162F7B" w:rsidRPr="00BB5547">
        <w:rPr>
          <w:rFonts w:ascii="Times New Roman" w:hAnsi="Times New Roman" w:cs="Times New Roman"/>
        </w:rPr>
        <w:t xml:space="preserve"> estimate</w:t>
      </w:r>
      <w:r w:rsidR="00FC14AA" w:rsidRPr="00BB5547">
        <w:rPr>
          <w:rFonts w:ascii="Times New Roman" w:hAnsi="Times New Roman" w:cs="Times New Roman"/>
        </w:rPr>
        <w:t>d</w:t>
      </w:r>
      <w:r w:rsidR="00162F7B" w:rsidRPr="00BB5547">
        <w:rPr>
          <w:rFonts w:ascii="Times New Roman" w:hAnsi="Times New Roman" w:cs="Times New Roman"/>
        </w:rPr>
        <w:t xml:space="preserve"> that 66 per ce</w:t>
      </w:r>
      <w:r w:rsidR="00FC14AA" w:rsidRPr="00BB5547">
        <w:rPr>
          <w:rFonts w:ascii="Times New Roman" w:hAnsi="Times New Roman" w:cs="Times New Roman"/>
        </w:rPr>
        <w:t>nt of Nigerians we</w:t>
      </w:r>
      <w:r w:rsidR="00162F7B" w:rsidRPr="00BB5547">
        <w:rPr>
          <w:rFonts w:ascii="Times New Roman" w:hAnsi="Times New Roman" w:cs="Times New Roman"/>
        </w:rPr>
        <w:t>re living in poverty, the Central Bank of Nigeria in 1997 reported that 69.2 per cen</w:t>
      </w:r>
      <w:r w:rsidR="00033692" w:rsidRPr="00BB5547">
        <w:rPr>
          <w:rFonts w:ascii="Times New Roman" w:hAnsi="Times New Roman" w:cs="Times New Roman"/>
        </w:rPr>
        <w:t>t of the population were poor</w:t>
      </w:r>
      <w:r w:rsidR="00033692" w:rsidRPr="00BB5547">
        <w:rPr>
          <w:rFonts w:ascii="Times New Roman" w:hAnsi="Times New Roman" w:cs="Times New Roman"/>
          <w:b/>
        </w:rPr>
        <w:t xml:space="preserve"> </w:t>
      </w:r>
      <w:r w:rsidRPr="00BB5547">
        <w:rPr>
          <w:rFonts w:ascii="Times New Roman" w:hAnsi="Times New Roman" w:cs="Times New Roman"/>
        </w:rPr>
        <w:t>[</w:t>
      </w:r>
      <w:r w:rsidR="00033692" w:rsidRPr="00BB5547">
        <w:rPr>
          <w:rFonts w:ascii="Times New Roman" w:hAnsi="Times New Roman" w:cs="Times New Roman"/>
        </w:rPr>
        <w:t>7</w:t>
      </w:r>
      <w:r w:rsidRPr="00BB5547">
        <w:rPr>
          <w:rFonts w:ascii="Times New Roman" w:hAnsi="Times New Roman" w:cs="Times New Roman"/>
        </w:rPr>
        <w:t>]</w:t>
      </w:r>
      <w:r w:rsidR="00162F7B" w:rsidRPr="00BB5547">
        <w:rPr>
          <w:rFonts w:ascii="Times New Roman" w:hAnsi="Times New Roman" w:cs="Times New Roman"/>
        </w:rPr>
        <w:t>. Therefore, it is not surprising that in many of Nigeria’s urban neighbourhoods, adequate housing characterized by security, peace and dignity has clearly b</w:t>
      </w:r>
      <w:r w:rsidR="00FC14AA" w:rsidRPr="00BB5547">
        <w:rPr>
          <w:rFonts w:ascii="Times New Roman" w:hAnsi="Times New Roman" w:cs="Times New Roman"/>
        </w:rPr>
        <w:t xml:space="preserve">ecome a very </w:t>
      </w:r>
      <w:r w:rsidR="00033692" w:rsidRPr="00BB5547">
        <w:rPr>
          <w:rFonts w:ascii="Times New Roman" w:hAnsi="Times New Roman" w:cs="Times New Roman"/>
        </w:rPr>
        <w:t>scarce commodity</w:t>
      </w:r>
      <w:r w:rsidR="004F60B8" w:rsidRPr="00BB5547">
        <w:rPr>
          <w:rFonts w:ascii="Times New Roman" w:hAnsi="Times New Roman" w:cs="Times New Roman"/>
        </w:rPr>
        <w:t xml:space="preserve"> </w:t>
      </w:r>
      <w:r w:rsidRPr="00BB5547">
        <w:rPr>
          <w:rFonts w:ascii="Times New Roman" w:hAnsi="Times New Roman" w:cs="Times New Roman"/>
        </w:rPr>
        <w:t>[</w:t>
      </w:r>
      <w:r w:rsidR="00033692" w:rsidRPr="00BB5547">
        <w:rPr>
          <w:rFonts w:ascii="Times New Roman" w:hAnsi="Times New Roman" w:cs="Times New Roman"/>
        </w:rPr>
        <w:t>8</w:t>
      </w:r>
      <w:r w:rsidRPr="00BB5547">
        <w:rPr>
          <w:rFonts w:ascii="Times New Roman" w:hAnsi="Times New Roman" w:cs="Times New Roman"/>
        </w:rPr>
        <w:t>]</w:t>
      </w:r>
      <w:r w:rsidR="00162F7B" w:rsidRPr="00BB5547">
        <w:rPr>
          <w:rFonts w:ascii="Times New Roman" w:hAnsi="Times New Roman" w:cs="Times New Roman"/>
        </w:rPr>
        <w:t>.</w:t>
      </w:r>
    </w:p>
    <w:p w:rsidR="00162F7B" w:rsidRPr="00BB5547" w:rsidRDefault="00162F7B" w:rsidP="00BB5547">
      <w:pPr>
        <w:contextualSpacing/>
        <w:jc w:val="both"/>
        <w:rPr>
          <w:rFonts w:ascii="Times New Roman" w:hAnsi="Times New Roman" w:cs="Times New Roman"/>
        </w:rPr>
      </w:pPr>
      <w:r w:rsidRPr="00BB5547">
        <w:rPr>
          <w:rFonts w:ascii="Times New Roman" w:hAnsi="Times New Roman" w:cs="Times New Roman"/>
        </w:rPr>
        <w:t xml:space="preserve"> </w:t>
      </w:r>
    </w:p>
    <w:p w:rsidR="00162F7B" w:rsidRDefault="00033692" w:rsidP="00BB5547">
      <w:pPr>
        <w:autoSpaceDE w:val="0"/>
        <w:autoSpaceDN w:val="0"/>
        <w:adjustRightInd w:val="0"/>
        <w:spacing w:after="0"/>
        <w:contextualSpacing/>
        <w:jc w:val="both"/>
        <w:rPr>
          <w:rFonts w:ascii="Times New Roman" w:hAnsi="Times New Roman" w:cs="Times New Roman"/>
        </w:rPr>
      </w:pPr>
      <w:r w:rsidRPr="00BB5547">
        <w:rPr>
          <w:rFonts w:ascii="Times New Roman" w:hAnsi="Times New Roman" w:cs="Times New Roman"/>
        </w:rPr>
        <w:t xml:space="preserve">Previous </w:t>
      </w:r>
      <w:r w:rsidR="00162F7B" w:rsidRPr="00BB5547">
        <w:rPr>
          <w:rFonts w:ascii="Times New Roman" w:hAnsi="Times New Roman" w:cs="Times New Roman"/>
        </w:rPr>
        <w:t>interventions by succ</w:t>
      </w:r>
      <w:r w:rsidRPr="00BB5547">
        <w:rPr>
          <w:rFonts w:ascii="Times New Roman" w:hAnsi="Times New Roman" w:cs="Times New Roman"/>
        </w:rPr>
        <w:t>essive governments towards direct</w:t>
      </w:r>
      <w:r w:rsidR="00162F7B" w:rsidRPr="00BB5547">
        <w:rPr>
          <w:rFonts w:ascii="Times New Roman" w:hAnsi="Times New Roman" w:cs="Times New Roman"/>
        </w:rPr>
        <w:t xml:space="preserve"> housing provision for the low-income group through various mass housing schemes have not yielded any positive res</w:t>
      </w:r>
      <w:r w:rsidR="008035C1" w:rsidRPr="00BB5547">
        <w:rPr>
          <w:rFonts w:ascii="Times New Roman" w:hAnsi="Times New Roman" w:cs="Times New Roman"/>
        </w:rPr>
        <w:t>ult. T</w:t>
      </w:r>
      <w:r w:rsidR="00162F7B" w:rsidRPr="00BB5547">
        <w:rPr>
          <w:rFonts w:ascii="Times New Roman" w:hAnsi="Times New Roman" w:cs="Times New Roman"/>
        </w:rPr>
        <w:t>his situation is manifested in unorganized housing generically referred to as slum and informal housing areas characteristics of m</w:t>
      </w:r>
      <w:r w:rsidR="00BA73E6" w:rsidRPr="00BB5547">
        <w:rPr>
          <w:rFonts w:ascii="Times New Roman" w:hAnsi="Times New Roman" w:cs="Times New Roman"/>
        </w:rPr>
        <w:t>any large third world cities [</w:t>
      </w:r>
      <w:r w:rsidRPr="00BB5547">
        <w:rPr>
          <w:rFonts w:ascii="Times New Roman" w:hAnsi="Times New Roman" w:cs="Times New Roman"/>
        </w:rPr>
        <w:t>9</w:t>
      </w:r>
      <w:r w:rsidR="00BA73E6" w:rsidRPr="00BB5547">
        <w:rPr>
          <w:rFonts w:ascii="Times New Roman" w:hAnsi="Times New Roman" w:cs="Times New Roman"/>
        </w:rPr>
        <w:t>]</w:t>
      </w:r>
      <w:r w:rsidR="00162F7B" w:rsidRPr="00BB5547">
        <w:rPr>
          <w:rFonts w:ascii="Times New Roman" w:hAnsi="Times New Roman" w:cs="Times New Roman"/>
        </w:rPr>
        <w:t xml:space="preserve">. The United Nations in 1988 adopted the enabling shelter strategies in its global response </w:t>
      </w:r>
      <w:r w:rsidR="008035C1" w:rsidRPr="00BB5547">
        <w:rPr>
          <w:rFonts w:ascii="Times New Roman" w:hAnsi="Times New Roman" w:cs="Times New Roman"/>
        </w:rPr>
        <w:t>to the daunting challenge of</w:t>
      </w:r>
      <w:r w:rsidR="00162F7B" w:rsidRPr="00BB5547">
        <w:rPr>
          <w:rFonts w:ascii="Times New Roman" w:hAnsi="Times New Roman" w:cs="Times New Roman"/>
        </w:rPr>
        <w:t xml:space="preserve"> provision of adequate shelter for all which was articulated in the Global Strategy for Shelter to the Year 2000 (GSS) and the Habitat Agenda. This came as the most pragmatic response to the growing urban housing challenges in developing countries. </w:t>
      </w:r>
    </w:p>
    <w:p w:rsidR="00E73417" w:rsidRPr="00BB5547" w:rsidRDefault="00E73417" w:rsidP="00BB5547">
      <w:pPr>
        <w:autoSpaceDE w:val="0"/>
        <w:autoSpaceDN w:val="0"/>
        <w:adjustRightInd w:val="0"/>
        <w:spacing w:after="0"/>
        <w:contextualSpacing/>
        <w:jc w:val="both"/>
        <w:rPr>
          <w:rFonts w:ascii="Times New Roman" w:hAnsi="Times New Roman" w:cs="Times New Roman"/>
        </w:rPr>
      </w:pPr>
    </w:p>
    <w:p w:rsidR="00162F7B" w:rsidRPr="00BB5547" w:rsidRDefault="00162F7B" w:rsidP="00BB5547">
      <w:pPr>
        <w:autoSpaceDE w:val="0"/>
        <w:autoSpaceDN w:val="0"/>
        <w:adjustRightInd w:val="0"/>
        <w:spacing w:after="0"/>
        <w:contextualSpacing/>
        <w:jc w:val="both"/>
        <w:rPr>
          <w:rFonts w:ascii="Times New Roman" w:hAnsi="Times New Roman" w:cs="Times New Roman"/>
        </w:rPr>
      </w:pPr>
      <w:r w:rsidRPr="00BB5547">
        <w:rPr>
          <w:rFonts w:ascii="Times New Roman" w:hAnsi="Times New Roman" w:cs="Times New Roman"/>
        </w:rPr>
        <w:t>Subsequently, the Nigerian government launched the first National Housing Policy (NHP) in 1991 with the ultimate goal of ensuring that all Nigerians own or have access to decent housing accommodation at affordable cost by the year 2000. Encouraging research into and promoting the use of locally-produced building materials as a means of reducing housing costs was one of the strategies highlighted to accomplish the objectives of the NHP. Compressed Stabilized Laterite Bricks (CSLBs)</w:t>
      </w:r>
      <w:r w:rsidR="008035C1" w:rsidRPr="00BB5547">
        <w:rPr>
          <w:rFonts w:ascii="Times New Roman" w:hAnsi="Times New Roman" w:cs="Times New Roman"/>
        </w:rPr>
        <w:t xml:space="preserve"> is a derivative from</w:t>
      </w:r>
      <w:r w:rsidRPr="00BB5547">
        <w:rPr>
          <w:rFonts w:ascii="Times New Roman" w:hAnsi="Times New Roman" w:cs="Times New Roman"/>
        </w:rPr>
        <w:t xml:space="preserve"> </w:t>
      </w:r>
      <w:r w:rsidR="008035C1" w:rsidRPr="00BB5547">
        <w:rPr>
          <w:rFonts w:ascii="Times New Roman" w:hAnsi="Times New Roman" w:cs="Times New Roman"/>
        </w:rPr>
        <w:t xml:space="preserve">lateritic soil </w:t>
      </w:r>
      <w:r w:rsidR="00750454" w:rsidRPr="00BB5547">
        <w:rPr>
          <w:rFonts w:ascii="Times New Roman" w:hAnsi="Times New Roman" w:cs="Times New Roman"/>
        </w:rPr>
        <w:t xml:space="preserve">which is </w:t>
      </w:r>
      <w:r w:rsidRPr="00BB5547">
        <w:rPr>
          <w:rFonts w:ascii="Times New Roman" w:hAnsi="Times New Roman" w:cs="Times New Roman"/>
        </w:rPr>
        <w:t>abundantly avai</w:t>
      </w:r>
      <w:r w:rsidR="00750454" w:rsidRPr="00BB5547">
        <w:rPr>
          <w:rFonts w:ascii="Times New Roman" w:hAnsi="Times New Roman" w:cs="Times New Roman"/>
        </w:rPr>
        <w:t>lable</w:t>
      </w:r>
      <w:r w:rsidRPr="00BB5547">
        <w:rPr>
          <w:rFonts w:ascii="Times New Roman" w:hAnsi="Times New Roman" w:cs="Times New Roman"/>
        </w:rPr>
        <w:t xml:space="preserve"> in Nigeria. It is believed to be a cheaper and viable alterna</w:t>
      </w:r>
      <w:r w:rsidR="009D0400" w:rsidRPr="00BB5547">
        <w:rPr>
          <w:rFonts w:ascii="Times New Roman" w:hAnsi="Times New Roman" w:cs="Times New Roman"/>
        </w:rPr>
        <w:t xml:space="preserve">tive to the widely used </w:t>
      </w:r>
      <w:r w:rsidRPr="00BB5547">
        <w:rPr>
          <w:rFonts w:ascii="Times New Roman" w:hAnsi="Times New Roman" w:cs="Times New Roman"/>
        </w:rPr>
        <w:t>sa</w:t>
      </w:r>
      <w:r w:rsidR="009D0400" w:rsidRPr="00BB5547">
        <w:rPr>
          <w:rFonts w:ascii="Times New Roman" w:hAnsi="Times New Roman" w:cs="Times New Roman"/>
        </w:rPr>
        <w:t>ndcrete blocks. However, it was</w:t>
      </w:r>
      <w:r w:rsidRPr="00BB5547">
        <w:rPr>
          <w:rFonts w:ascii="Times New Roman" w:hAnsi="Times New Roman" w:cs="Times New Roman"/>
        </w:rPr>
        <w:t xml:space="preserve"> observed that there is apathy towards its use by the populace. This factor in conjunctio</w:t>
      </w:r>
      <w:r w:rsidR="009D0400" w:rsidRPr="00BB5547">
        <w:rPr>
          <w:rFonts w:ascii="Times New Roman" w:hAnsi="Times New Roman" w:cs="Times New Roman"/>
        </w:rPr>
        <w:t>n with others highlighted earlier</w:t>
      </w:r>
      <w:r w:rsidRPr="00BB5547">
        <w:rPr>
          <w:rFonts w:ascii="Times New Roman" w:hAnsi="Times New Roman" w:cs="Times New Roman"/>
        </w:rPr>
        <w:t xml:space="preserve"> have acted together to compound the housing problems in Nigeria.</w:t>
      </w:r>
    </w:p>
    <w:p w:rsidR="0050295F" w:rsidRPr="00BB5547" w:rsidRDefault="0050295F" w:rsidP="00BB5547">
      <w:pPr>
        <w:contextualSpacing/>
        <w:jc w:val="both"/>
        <w:rPr>
          <w:rFonts w:ascii="Times New Roman" w:hAnsi="Times New Roman" w:cs="Times New Roman"/>
        </w:rPr>
      </w:pPr>
    </w:p>
    <w:p w:rsidR="00162F7B" w:rsidRPr="00BB5547" w:rsidRDefault="00263E99" w:rsidP="00BB5547">
      <w:pPr>
        <w:tabs>
          <w:tab w:val="left" w:pos="360"/>
        </w:tabs>
        <w:contextualSpacing/>
        <w:jc w:val="both"/>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rPr>
        <w:tab/>
        <w:t>Housing s</w:t>
      </w:r>
      <w:r w:rsidR="00162F7B" w:rsidRPr="00BB5547">
        <w:rPr>
          <w:rFonts w:ascii="Times New Roman" w:hAnsi="Times New Roman" w:cs="Times New Roman"/>
          <w:b/>
          <w:sz w:val="28"/>
          <w:szCs w:val="28"/>
        </w:rPr>
        <w:t>ituation in Nigeria</w:t>
      </w:r>
    </w:p>
    <w:p w:rsidR="00162F7B" w:rsidRDefault="00162F7B" w:rsidP="00BB5547">
      <w:pPr>
        <w:tabs>
          <w:tab w:val="left" w:pos="360"/>
        </w:tabs>
        <w:contextualSpacing/>
        <w:jc w:val="both"/>
        <w:rPr>
          <w:rFonts w:ascii="Times New Roman" w:hAnsi="Times New Roman" w:cs="Times New Roman"/>
        </w:rPr>
      </w:pPr>
      <w:r w:rsidRPr="00BB5547">
        <w:rPr>
          <w:rFonts w:ascii="Times New Roman" w:hAnsi="Times New Roman" w:cs="Times New Roman"/>
        </w:rPr>
        <w:t xml:space="preserve">Nigeria has a landmass of 923,768 square kilometres with a population of </w:t>
      </w:r>
      <w:r w:rsidRPr="00BB5547">
        <w:rPr>
          <w:rFonts w:ascii="Times New Roman" w:hAnsi="Times New Roman" w:cs="Times New Roman"/>
          <w:bCs/>
        </w:rPr>
        <w:t xml:space="preserve">140,003,542 according to the </w:t>
      </w:r>
      <w:r w:rsidRPr="00BB5547">
        <w:rPr>
          <w:rFonts w:ascii="Times New Roman" w:hAnsi="Times New Roman" w:cs="Times New Roman"/>
        </w:rPr>
        <w:t>report of the 2005 National Population Census.</w:t>
      </w:r>
      <w:r w:rsidRPr="00BB5547">
        <w:rPr>
          <w:rFonts w:ascii="Times New Roman" w:eastAsia="Times New Roman" w:hAnsi="Times New Roman" w:cs="Times New Roman"/>
          <w:sz w:val="24"/>
          <w:szCs w:val="24"/>
          <w:lang w:eastAsia="en-GB"/>
        </w:rPr>
        <w:t xml:space="preserve"> </w:t>
      </w:r>
      <w:r w:rsidRPr="00BB5547">
        <w:rPr>
          <w:rFonts w:ascii="Times New Roman" w:hAnsi="Times New Roman" w:cs="Times New Roman"/>
        </w:rPr>
        <w:t>The average pop</w:t>
      </w:r>
      <w:r w:rsidR="00BA73E6" w:rsidRPr="00BB5547">
        <w:rPr>
          <w:rFonts w:ascii="Times New Roman" w:hAnsi="Times New Roman" w:cs="Times New Roman"/>
        </w:rPr>
        <w:t>ulation density according to [</w:t>
      </w:r>
      <w:r w:rsidR="009D0400" w:rsidRPr="00BB5547">
        <w:rPr>
          <w:rFonts w:ascii="Times New Roman" w:hAnsi="Times New Roman" w:cs="Times New Roman"/>
        </w:rPr>
        <w:t>10</w:t>
      </w:r>
      <w:r w:rsidR="00BA73E6" w:rsidRPr="00BB5547">
        <w:rPr>
          <w:rFonts w:ascii="Times New Roman" w:hAnsi="Times New Roman" w:cs="Times New Roman"/>
        </w:rPr>
        <w:t>]</w:t>
      </w:r>
      <w:r w:rsidRPr="00BB5547">
        <w:rPr>
          <w:rFonts w:ascii="Times New Roman" w:hAnsi="Times New Roman" w:cs="Times New Roman"/>
        </w:rPr>
        <w:t xml:space="preserve"> is approximately 124 persons per square kilometre, making Nigeria one of the most densely populated countries in the world. </w:t>
      </w:r>
    </w:p>
    <w:p w:rsidR="00886393" w:rsidRPr="00BB5547" w:rsidRDefault="00886393" w:rsidP="00BB5547">
      <w:pPr>
        <w:tabs>
          <w:tab w:val="left" w:pos="360"/>
        </w:tabs>
        <w:contextualSpacing/>
        <w:jc w:val="both"/>
        <w:rPr>
          <w:rFonts w:ascii="Times New Roman" w:hAnsi="Times New Roman" w:cs="Times New Roman"/>
        </w:rPr>
      </w:pPr>
    </w:p>
    <w:p w:rsidR="00D767FE" w:rsidRDefault="00D767FE" w:rsidP="00BB5547">
      <w:pPr>
        <w:tabs>
          <w:tab w:val="left" w:pos="360"/>
        </w:tabs>
        <w:contextualSpacing/>
        <w:jc w:val="both"/>
        <w:rPr>
          <w:rFonts w:ascii="Times New Roman" w:hAnsi="Times New Roman" w:cs="Times New Roman"/>
        </w:rPr>
      </w:pPr>
    </w:p>
    <w:p w:rsidR="00D767FE" w:rsidRDefault="00D767FE" w:rsidP="00BB5547">
      <w:pPr>
        <w:tabs>
          <w:tab w:val="left" w:pos="360"/>
        </w:tabs>
        <w:contextualSpacing/>
        <w:jc w:val="both"/>
        <w:rPr>
          <w:rFonts w:ascii="Times New Roman" w:hAnsi="Times New Roman" w:cs="Times New Roman"/>
        </w:rPr>
      </w:pPr>
    </w:p>
    <w:p w:rsidR="00162F7B" w:rsidRDefault="00162F7B" w:rsidP="00BB5547">
      <w:pPr>
        <w:tabs>
          <w:tab w:val="left" w:pos="360"/>
        </w:tabs>
        <w:contextualSpacing/>
        <w:jc w:val="both"/>
        <w:rPr>
          <w:rFonts w:ascii="Times New Roman" w:hAnsi="Times New Roman" w:cs="Times New Roman"/>
        </w:rPr>
      </w:pPr>
      <w:r w:rsidRPr="00BB5547">
        <w:rPr>
          <w:rFonts w:ascii="Times New Roman" w:hAnsi="Times New Roman" w:cs="Times New Roman"/>
        </w:rPr>
        <w:t>Provision of adequate and affordable housing for this figure is a daunti</w:t>
      </w:r>
      <w:r w:rsidR="009D0400" w:rsidRPr="00BB5547">
        <w:rPr>
          <w:rFonts w:ascii="Times New Roman" w:hAnsi="Times New Roman" w:cs="Times New Roman"/>
        </w:rPr>
        <w:t xml:space="preserve">ng challenge which has </w:t>
      </w:r>
      <w:r w:rsidRPr="00BB5547">
        <w:rPr>
          <w:rFonts w:ascii="Times New Roman" w:hAnsi="Times New Roman" w:cs="Times New Roman"/>
        </w:rPr>
        <w:t>made housing an issue of national importance. It has been established that the poverty level of most Nigerians made it diffi</w:t>
      </w:r>
      <w:r w:rsidR="00BA73E6" w:rsidRPr="00BB5547">
        <w:rPr>
          <w:rFonts w:ascii="Times New Roman" w:hAnsi="Times New Roman" w:cs="Times New Roman"/>
        </w:rPr>
        <w:t>cult for them to own houses [</w:t>
      </w:r>
      <w:r w:rsidR="009D0400" w:rsidRPr="00BB5547">
        <w:rPr>
          <w:rFonts w:ascii="Times New Roman" w:hAnsi="Times New Roman" w:cs="Times New Roman"/>
        </w:rPr>
        <w:t>11</w:t>
      </w:r>
      <w:r w:rsidR="00BA73E6" w:rsidRPr="00BB5547">
        <w:rPr>
          <w:rFonts w:ascii="Times New Roman" w:hAnsi="Times New Roman" w:cs="Times New Roman"/>
        </w:rPr>
        <w:t>]</w:t>
      </w:r>
      <w:r w:rsidRPr="00BB5547">
        <w:rPr>
          <w:rFonts w:ascii="Times New Roman" w:hAnsi="Times New Roman" w:cs="Times New Roman"/>
        </w:rPr>
        <w:t xml:space="preserve">. Various calls have been made on successive governments in Nigeria to give greater priority to the inherent housing problems. Relatively little continues to be done in improving housing supply in comparison with overall needs </w:t>
      </w:r>
      <w:r w:rsidR="00BA73E6" w:rsidRPr="00BB5547">
        <w:rPr>
          <w:rFonts w:ascii="Times New Roman" w:hAnsi="Times New Roman" w:cs="Times New Roman"/>
        </w:rPr>
        <w:t>[2]</w:t>
      </w:r>
      <w:r w:rsidR="009B6A22" w:rsidRPr="00BB5547">
        <w:rPr>
          <w:rFonts w:ascii="Times New Roman" w:hAnsi="Times New Roman" w:cs="Times New Roman"/>
        </w:rPr>
        <w:t>. Thus</w:t>
      </w:r>
      <w:r w:rsidRPr="00BB5547">
        <w:rPr>
          <w:rFonts w:ascii="Times New Roman" w:hAnsi="Times New Roman" w:cs="Times New Roman"/>
        </w:rPr>
        <w:t>, housing remains one of Nigeria's most intractable problems; one which is continually getting worse as the rapid population growth and consequent urbanization goes on unabated in spite of the seemingly huge assets allocated to this sector.</w:t>
      </w:r>
    </w:p>
    <w:p w:rsidR="00886393" w:rsidRPr="00BB5547" w:rsidRDefault="00886393" w:rsidP="00BB5547">
      <w:pPr>
        <w:tabs>
          <w:tab w:val="left" w:pos="360"/>
        </w:tabs>
        <w:contextualSpacing/>
        <w:jc w:val="both"/>
        <w:rPr>
          <w:rFonts w:ascii="Times New Roman" w:hAnsi="Times New Roman" w:cs="Times New Roman"/>
        </w:rPr>
      </w:pPr>
    </w:p>
    <w:p w:rsidR="00162F7B" w:rsidRPr="00BB5547" w:rsidRDefault="00162F7B" w:rsidP="00BB5547">
      <w:pPr>
        <w:tabs>
          <w:tab w:val="left" w:pos="360"/>
        </w:tabs>
        <w:contextualSpacing/>
        <w:jc w:val="both"/>
        <w:rPr>
          <w:rFonts w:ascii="Times New Roman" w:hAnsi="Times New Roman" w:cs="Times New Roman"/>
        </w:rPr>
      </w:pPr>
      <w:r w:rsidRPr="00BB5547">
        <w:rPr>
          <w:rFonts w:ascii="Times New Roman" w:hAnsi="Times New Roman" w:cs="Times New Roman"/>
        </w:rPr>
        <w:t>There is dearth of available statistics in Nigeria as regards to quantitative housing needs and housing supplied. Nigeria relies mostly on international organizations to obtain statistics needed for ameliorating her housing situations. Few statistics available paint a gloomy picture of the housing situation in Nigeria.</w:t>
      </w:r>
      <w:r w:rsidR="009B6A22" w:rsidRPr="00BB5547">
        <w:rPr>
          <w:rFonts w:ascii="Times New Roman" w:hAnsi="Times New Roman" w:cs="Times New Roman"/>
        </w:rPr>
        <w:t xml:space="preserve"> Between 1975 and 1980, there was a plan to deliver</w:t>
      </w:r>
      <w:r w:rsidRPr="00BB5547">
        <w:rPr>
          <w:rFonts w:ascii="Times New Roman" w:hAnsi="Times New Roman" w:cs="Times New Roman"/>
        </w:rPr>
        <w:t xml:space="preserve"> 202,000 housing units to the public but only 28,500 units, representing 14.1% was achieved. Also, out of 200,000 housing units planned to be delivered between 1981 and 1985, only 47,200 </w:t>
      </w:r>
      <w:r w:rsidR="009B6A22" w:rsidRPr="00BB5547">
        <w:rPr>
          <w:rFonts w:ascii="Times New Roman" w:hAnsi="Times New Roman" w:cs="Times New Roman"/>
        </w:rPr>
        <w:t>representing 23.6% was constructed</w:t>
      </w:r>
      <w:r w:rsidR="00AF3F43" w:rsidRPr="00BB5547">
        <w:rPr>
          <w:rFonts w:ascii="Times New Roman" w:hAnsi="Times New Roman" w:cs="Times New Roman"/>
        </w:rPr>
        <w:t xml:space="preserve"> </w:t>
      </w:r>
      <w:r w:rsidR="0041650C" w:rsidRPr="00BB5547">
        <w:rPr>
          <w:rFonts w:ascii="Times New Roman" w:hAnsi="Times New Roman" w:cs="Times New Roman"/>
        </w:rPr>
        <w:t>[</w:t>
      </w:r>
      <w:r w:rsidR="009B6A22" w:rsidRPr="00BB5547">
        <w:rPr>
          <w:rFonts w:ascii="Times New Roman" w:hAnsi="Times New Roman" w:cs="Times New Roman"/>
        </w:rPr>
        <w:t>12</w:t>
      </w:r>
      <w:r w:rsidR="0041650C" w:rsidRPr="00BB5547">
        <w:rPr>
          <w:rFonts w:ascii="Times New Roman" w:hAnsi="Times New Roman" w:cs="Times New Roman"/>
        </w:rPr>
        <w:t>]</w:t>
      </w:r>
      <w:r w:rsidRPr="00BB5547">
        <w:rPr>
          <w:rFonts w:ascii="Times New Roman" w:hAnsi="Times New Roman" w:cs="Times New Roman"/>
        </w:rPr>
        <w:t xml:space="preserve">. In the </w:t>
      </w:r>
      <w:r w:rsidR="007F1FFE" w:rsidRPr="00BB5547">
        <w:rPr>
          <w:rFonts w:ascii="Times New Roman" w:hAnsi="Times New Roman" w:cs="Times New Roman"/>
        </w:rPr>
        <w:t xml:space="preserve">National Rolling Plan of 1990 - </w:t>
      </w:r>
      <w:r w:rsidRPr="00BB5547">
        <w:rPr>
          <w:rFonts w:ascii="Times New Roman" w:hAnsi="Times New Roman" w:cs="Times New Roman"/>
        </w:rPr>
        <w:t>92, government promised to increase housing supply from 4.8 million to 5.9 million by 2000. The 1991 housing policy estimated that 700,000 housing units are to be built annually if housing deficit is to be cancelled. In summary, it was stated that between 1973 and 2006, the Federal Housing Authority (FHA) built only 30,</w:t>
      </w:r>
      <w:r w:rsidR="009B6A22" w:rsidRPr="00BB5547">
        <w:rPr>
          <w:rFonts w:ascii="Times New Roman" w:hAnsi="Times New Roman" w:cs="Times New Roman"/>
        </w:rPr>
        <w:t xml:space="preserve">000 housing units nationwide </w:t>
      </w:r>
      <w:r w:rsidR="0041650C" w:rsidRPr="00BB5547">
        <w:rPr>
          <w:rFonts w:ascii="Times New Roman" w:hAnsi="Times New Roman" w:cs="Times New Roman"/>
        </w:rPr>
        <w:t>[</w:t>
      </w:r>
      <w:r w:rsidR="009B6A22" w:rsidRPr="00BB5547">
        <w:rPr>
          <w:rFonts w:ascii="Times New Roman" w:hAnsi="Times New Roman" w:cs="Times New Roman"/>
        </w:rPr>
        <w:t>13</w:t>
      </w:r>
      <w:r w:rsidR="0041650C" w:rsidRPr="00BB5547">
        <w:rPr>
          <w:rFonts w:ascii="Times New Roman" w:hAnsi="Times New Roman" w:cs="Times New Roman"/>
        </w:rPr>
        <w:t>]</w:t>
      </w:r>
      <w:r w:rsidRPr="00BB5547">
        <w:rPr>
          <w:rFonts w:ascii="Times New Roman" w:hAnsi="Times New Roman" w:cs="Times New Roman"/>
        </w:rPr>
        <w:t>. The FHA estimated that it constructed a total of about 10,000 new housing units annually. Furthermore, to meet ever-growing demand, the country needs ten times more or at least 100,00</w:t>
      </w:r>
      <w:r w:rsidR="009B6A22" w:rsidRPr="00BB5547">
        <w:rPr>
          <w:rFonts w:ascii="Times New Roman" w:hAnsi="Times New Roman" w:cs="Times New Roman"/>
        </w:rPr>
        <w:t>0 new housing units annually</w:t>
      </w:r>
      <w:r w:rsidR="009546DF" w:rsidRPr="00BB5547">
        <w:rPr>
          <w:rFonts w:ascii="Times New Roman" w:hAnsi="Times New Roman" w:cs="Times New Roman"/>
        </w:rPr>
        <w:t xml:space="preserve"> </w:t>
      </w:r>
      <w:r w:rsidR="0041650C" w:rsidRPr="00BB5547">
        <w:rPr>
          <w:rFonts w:ascii="Times New Roman" w:hAnsi="Times New Roman" w:cs="Times New Roman"/>
        </w:rPr>
        <w:t>[</w:t>
      </w:r>
      <w:r w:rsidR="009B6A22" w:rsidRPr="00BB5547">
        <w:rPr>
          <w:rFonts w:ascii="Times New Roman" w:hAnsi="Times New Roman" w:cs="Times New Roman"/>
        </w:rPr>
        <w:t>14</w:t>
      </w:r>
      <w:r w:rsidR="0041650C" w:rsidRPr="00BB5547">
        <w:rPr>
          <w:rFonts w:ascii="Times New Roman" w:hAnsi="Times New Roman" w:cs="Times New Roman"/>
        </w:rPr>
        <w:t>]</w:t>
      </w:r>
      <w:r w:rsidRPr="00BB5547">
        <w:rPr>
          <w:rFonts w:ascii="Times New Roman" w:hAnsi="Times New Roman" w:cs="Times New Roman"/>
        </w:rPr>
        <w:t xml:space="preserve">. The current housing deficit is thus estimated at between 12 </w:t>
      </w:r>
      <w:r w:rsidR="0041650C" w:rsidRPr="00BB5547">
        <w:rPr>
          <w:rFonts w:ascii="Times New Roman" w:hAnsi="Times New Roman" w:cs="Times New Roman"/>
        </w:rPr>
        <w:t>million and 16 million homes [</w:t>
      </w:r>
      <w:r w:rsidR="009B6A22" w:rsidRPr="00BB5547">
        <w:rPr>
          <w:rFonts w:ascii="Times New Roman" w:hAnsi="Times New Roman" w:cs="Times New Roman"/>
        </w:rPr>
        <w:t>15</w:t>
      </w:r>
      <w:r w:rsidR="0041650C" w:rsidRPr="00BB5547">
        <w:rPr>
          <w:rFonts w:ascii="Times New Roman" w:hAnsi="Times New Roman" w:cs="Times New Roman"/>
        </w:rPr>
        <w:t>]</w:t>
      </w:r>
      <w:r w:rsidRPr="00BB5547">
        <w:rPr>
          <w:rFonts w:ascii="Times New Roman" w:hAnsi="Times New Roman" w:cs="Times New Roman"/>
        </w:rPr>
        <w:t>.</w:t>
      </w:r>
    </w:p>
    <w:p w:rsidR="00BB5547" w:rsidRPr="00BB5547" w:rsidRDefault="00BB5547" w:rsidP="00BB5547">
      <w:pPr>
        <w:tabs>
          <w:tab w:val="left" w:pos="360"/>
        </w:tabs>
        <w:contextualSpacing/>
        <w:jc w:val="both"/>
        <w:rPr>
          <w:rFonts w:ascii="Times New Roman" w:hAnsi="Times New Roman" w:cs="Times New Roman"/>
        </w:rPr>
      </w:pPr>
    </w:p>
    <w:p w:rsidR="00162F7B" w:rsidRPr="00BB5547" w:rsidRDefault="00263E99" w:rsidP="00BB5547">
      <w:pPr>
        <w:tabs>
          <w:tab w:val="left" w:pos="360"/>
        </w:tabs>
        <w:contextualSpacing/>
        <w:jc w:val="both"/>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rPr>
        <w:tab/>
        <w:t>Advantages of CSLBs in ameliorating the housing c</w:t>
      </w:r>
      <w:r w:rsidR="00162F7B" w:rsidRPr="00BB5547">
        <w:rPr>
          <w:rFonts w:ascii="Times New Roman" w:hAnsi="Times New Roman" w:cs="Times New Roman"/>
          <w:b/>
          <w:sz w:val="28"/>
          <w:szCs w:val="28"/>
        </w:rPr>
        <w:t xml:space="preserve">hallenge </w:t>
      </w:r>
    </w:p>
    <w:p w:rsidR="00162F7B" w:rsidRDefault="00162F7B" w:rsidP="00BB5547">
      <w:pPr>
        <w:tabs>
          <w:tab w:val="left" w:pos="360"/>
        </w:tabs>
        <w:contextualSpacing/>
        <w:jc w:val="both"/>
        <w:rPr>
          <w:rFonts w:ascii="Times New Roman" w:hAnsi="Times New Roman" w:cs="Times New Roman"/>
          <w:lang w:val="en-US"/>
        </w:rPr>
      </w:pPr>
      <w:r w:rsidRPr="00BB5547">
        <w:rPr>
          <w:rFonts w:ascii="Times New Roman" w:hAnsi="Times New Roman" w:cs="Times New Roman"/>
          <w:lang w:val="en-US"/>
        </w:rPr>
        <w:t xml:space="preserve">The term ‘Laterite’, </w:t>
      </w:r>
      <w:r w:rsidR="00B9681D" w:rsidRPr="00BB5547">
        <w:rPr>
          <w:rFonts w:ascii="Times New Roman" w:hAnsi="Times New Roman" w:cs="Times New Roman"/>
          <w:lang w:val="en-US"/>
        </w:rPr>
        <w:t>acc</w:t>
      </w:r>
      <w:r w:rsidR="00A308FC" w:rsidRPr="00BB5547">
        <w:rPr>
          <w:rFonts w:ascii="Times New Roman" w:hAnsi="Times New Roman" w:cs="Times New Roman"/>
          <w:lang w:val="en-US"/>
        </w:rPr>
        <w:t xml:space="preserve">ording to </w:t>
      </w:r>
      <w:r w:rsidR="0041650C" w:rsidRPr="00BB5547">
        <w:rPr>
          <w:rFonts w:ascii="Times New Roman" w:hAnsi="Times New Roman" w:cs="Times New Roman"/>
          <w:lang w:val="en-US"/>
        </w:rPr>
        <w:t>[</w:t>
      </w:r>
      <w:r w:rsidR="00B9681D" w:rsidRPr="00BB5547">
        <w:rPr>
          <w:rFonts w:ascii="Times New Roman" w:hAnsi="Times New Roman" w:cs="Times New Roman"/>
          <w:lang w:val="en-US"/>
        </w:rPr>
        <w:t>16</w:t>
      </w:r>
      <w:r w:rsidR="0041650C" w:rsidRPr="00BB5547">
        <w:rPr>
          <w:rFonts w:ascii="Times New Roman" w:hAnsi="Times New Roman" w:cs="Times New Roman"/>
          <w:lang w:val="en-US"/>
        </w:rPr>
        <w:t>]</w:t>
      </w:r>
      <w:r w:rsidRPr="00BB5547">
        <w:rPr>
          <w:rFonts w:ascii="Times New Roman" w:hAnsi="Times New Roman" w:cs="Times New Roman"/>
          <w:lang w:val="en-US"/>
        </w:rPr>
        <w:t xml:space="preserve"> is derived from the Latin word ‘</w:t>
      </w:r>
      <w:r w:rsidRPr="00BB5547">
        <w:rPr>
          <w:rFonts w:ascii="Times New Roman" w:hAnsi="Times New Roman" w:cs="Times New Roman"/>
          <w:i/>
          <w:iCs/>
          <w:lang w:val="en-US"/>
        </w:rPr>
        <w:t xml:space="preserve">later’ </w:t>
      </w:r>
      <w:r w:rsidRPr="00BB5547">
        <w:rPr>
          <w:rFonts w:ascii="Times New Roman" w:hAnsi="Times New Roman" w:cs="Times New Roman"/>
          <w:lang w:val="en-US"/>
        </w:rPr>
        <w:t xml:space="preserve">meaning brick. It was first used by Buchanan in 1807 for describing a red iron-rich material found in southern parts of </w:t>
      </w:r>
      <w:smartTag w:uri="urn:schemas-microsoft-com:office:smarttags" w:element="country-region">
        <w:smartTag w:uri="urn:schemas-microsoft-com:office:smarttags" w:element="place">
          <w:r w:rsidRPr="00BB5547">
            <w:rPr>
              <w:rFonts w:ascii="Times New Roman" w:hAnsi="Times New Roman" w:cs="Times New Roman"/>
              <w:lang w:val="en-US"/>
            </w:rPr>
            <w:t>India</w:t>
          </w:r>
        </w:smartTag>
      </w:smartTag>
      <w:r w:rsidRPr="00BB5547">
        <w:rPr>
          <w:rFonts w:ascii="Times New Roman" w:hAnsi="Times New Roman" w:cs="Times New Roman"/>
          <w:lang w:val="en-US"/>
        </w:rPr>
        <w:t xml:space="preserve">. Laterites are highly weathered soils, which contain large, though extremely variable, proportions of iron and </w:t>
      </w:r>
      <w:r w:rsidR="00A308FC" w:rsidRPr="00BB5547">
        <w:rPr>
          <w:rFonts w:ascii="Times New Roman" w:hAnsi="Times New Roman" w:cs="Times New Roman"/>
          <w:lang w:val="en-US"/>
        </w:rPr>
        <w:t>aluminum</w:t>
      </w:r>
      <w:r w:rsidRPr="00BB5547">
        <w:rPr>
          <w:rFonts w:ascii="Times New Roman" w:hAnsi="Times New Roman" w:cs="Times New Roman"/>
          <w:lang w:val="en-US"/>
        </w:rPr>
        <w:t xml:space="preserve"> oxides, as well as quartz and other minerals. They are found in abundance in the tropics and subtropics, where they generally occur just below the surface of grasslands or forest clearings in regions with high rainfall. The soil colour can vary from red, brown, and violet to black, depending on the concentration of iron oxides.</w:t>
      </w:r>
    </w:p>
    <w:p w:rsidR="00E73417" w:rsidRPr="00BB5547" w:rsidRDefault="00E73417" w:rsidP="00BB5547">
      <w:pPr>
        <w:tabs>
          <w:tab w:val="left" w:pos="360"/>
        </w:tabs>
        <w:contextualSpacing/>
        <w:jc w:val="both"/>
        <w:rPr>
          <w:rFonts w:ascii="Times New Roman" w:hAnsi="Times New Roman" w:cs="Times New Roman"/>
          <w:lang w:val="en-US"/>
        </w:rPr>
      </w:pPr>
    </w:p>
    <w:p w:rsidR="00D767FE" w:rsidRDefault="00162F7B" w:rsidP="00BB5547">
      <w:pPr>
        <w:tabs>
          <w:tab w:val="left" w:pos="360"/>
        </w:tabs>
        <w:contextualSpacing/>
        <w:jc w:val="both"/>
        <w:rPr>
          <w:rFonts w:ascii="Times New Roman" w:hAnsi="Times New Roman" w:cs="Times New Roman"/>
          <w:lang w:val="en-US"/>
        </w:rPr>
      </w:pPr>
      <w:r w:rsidRPr="00BB5547">
        <w:rPr>
          <w:rFonts w:ascii="Times New Roman" w:hAnsi="Times New Roman" w:cs="Times New Roman"/>
          <w:lang w:val="en-US"/>
        </w:rPr>
        <w:t>The term "</w:t>
      </w:r>
      <w:r w:rsidRPr="00BB5547">
        <w:rPr>
          <w:rFonts w:ascii="Times New Roman" w:hAnsi="Times New Roman" w:cs="Times New Roman"/>
        </w:rPr>
        <w:t>Compressed</w:t>
      </w:r>
      <w:r w:rsidRPr="00BB5547">
        <w:rPr>
          <w:rFonts w:ascii="Times New Roman" w:hAnsi="Times New Roman" w:cs="Times New Roman"/>
          <w:lang w:val="en-US"/>
        </w:rPr>
        <w:t xml:space="preserve"> Stabilized Laterite Bricks" (CSLBs) is used in this study as a generic name to cover a </w:t>
      </w:r>
      <w:r w:rsidRPr="00BB5547">
        <w:rPr>
          <w:rFonts w:ascii="Times New Roman" w:hAnsi="Times New Roman" w:cs="Times New Roman"/>
        </w:rPr>
        <w:t xml:space="preserve">wide range of derivative building materials from laterite/soil/earth </w:t>
      </w:r>
      <w:r w:rsidRPr="00BB5547">
        <w:rPr>
          <w:rFonts w:ascii="Times New Roman" w:hAnsi="Times New Roman" w:cs="Times New Roman"/>
          <w:lang w:val="en-US"/>
        </w:rPr>
        <w:t>in which a stabilizer or soil additive has been added to alter the properties of the soil and to improve its engineering properties</w:t>
      </w:r>
      <w:r w:rsidRPr="00BB5547">
        <w:rPr>
          <w:rFonts w:ascii="Times New Roman" w:hAnsi="Times New Roman" w:cs="Times New Roman"/>
        </w:rPr>
        <w:t xml:space="preserve"> including compaction, density, bearing strength and safety (i.e. – fire). The addition of a stabilizer differentiates it particularly from compressed earth bricks</w:t>
      </w:r>
      <w:r w:rsidR="00E372EE" w:rsidRPr="00BB5547">
        <w:rPr>
          <w:rFonts w:ascii="Times New Roman" w:hAnsi="Times New Roman" w:cs="Times New Roman"/>
        </w:rPr>
        <w:t xml:space="preserve"> (CEBs)</w:t>
      </w:r>
      <w:r w:rsidRPr="00BB5547">
        <w:rPr>
          <w:rFonts w:ascii="Times New Roman" w:hAnsi="Times New Roman" w:cs="Times New Roman"/>
        </w:rPr>
        <w:t xml:space="preserve"> and from other traditional earth bui</w:t>
      </w:r>
      <w:r w:rsidR="00A75DFF" w:rsidRPr="00BB5547">
        <w:rPr>
          <w:rFonts w:ascii="Times New Roman" w:hAnsi="Times New Roman" w:cs="Times New Roman"/>
        </w:rPr>
        <w:t>lding technologies</w:t>
      </w:r>
      <w:r w:rsidRPr="00BB5547">
        <w:rPr>
          <w:rFonts w:ascii="Times New Roman" w:hAnsi="Times New Roman" w:cs="Times New Roman"/>
        </w:rPr>
        <w:t xml:space="preserve"> – whether moulded into a brick or compressed in machines. </w:t>
      </w:r>
      <w:r w:rsidRPr="00BB5547">
        <w:rPr>
          <w:rFonts w:ascii="Times New Roman" w:hAnsi="Times New Roman" w:cs="Times New Roman"/>
          <w:lang w:val="en-US"/>
        </w:rPr>
        <w:t xml:space="preserve"> </w:t>
      </w:r>
    </w:p>
    <w:p w:rsidR="00D767FE" w:rsidRDefault="00D767FE" w:rsidP="00BB5547">
      <w:pPr>
        <w:tabs>
          <w:tab w:val="left" w:pos="360"/>
        </w:tabs>
        <w:contextualSpacing/>
        <w:jc w:val="both"/>
        <w:rPr>
          <w:rFonts w:ascii="Times New Roman" w:hAnsi="Times New Roman" w:cs="Times New Roman"/>
          <w:lang w:val="en-US"/>
        </w:rPr>
      </w:pPr>
    </w:p>
    <w:p w:rsidR="00D767FE" w:rsidRDefault="00162F7B" w:rsidP="00BB5547">
      <w:pPr>
        <w:tabs>
          <w:tab w:val="left" w:pos="360"/>
        </w:tabs>
        <w:contextualSpacing/>
        <w:jc w:val="both"/>
        <w:rPr>
          <w:rFonts w:ascii="Times New Roman" w:hAnsi="Times New Roman" w:cs="Times New Roman"/>
          <w:lang w:val="en-US"/>
        </w:rPr>
      </w:pPr>
      <w:r w:rsidRPr="00BB5547">
        <w:rPr>
          <w:rFonts w:ascii="Times New Roman" w:hAnsi="Times New Roman" w:cs="Times New Roman"/>
        </w:rPr>
        <w:t>CSLB is a block unit formed from a loose, damp mixture of soil, cement and water, which is then compacted mechanically to form a hydrated block that is characterized by higher compressive strength, and improved durability as compared to a soil block produced in similar manner without the addition of cement. CSLB is a product of scientific research. It is a scientific improvement upon the traditional earth building techniques.</w:t>
      </w:r>
      <w:r w:rsidRPr="00BB5547">
        <w:rPr>
          <w:rFonts w:ascii="Times New Roman" w:eastAsia="Times New Roman" w:hAnsi="Times New Roman" w:cs="Times New Roman"/>
          <w:sz w:val="24"/>
          <w:szCs w:val="24"/>
          <w:lang w:eastAsia="en-GB"/>
        </w:rPr>
        <w:t xml:space="preserve"> </w:t>
      </w:r>
      <w:r w:rsidRPr="00BB5547">
        <w:rPr>
          <w:rFonts w:ascii="Times New Roman" w:hAnsi="Times New Roman" w:cs="Times New Roman"/>
        </w:rPr>
        <w:t xml:space="preserve">CSLBs are formed by compressing laterite in a steel press which makes them come out in very regular shape and size, and much denser. </w:t>
      </w:r>
    </w:p>
    <w:p w:rsidR="00D767FE" w:rsidRDefault="00D767FE" w:rsidP="00BB5547">
      <w:pPr>
        <w:tabs>
          <w:tab w:val="left" w:pos="360"/>
        </w:tabs>
        <w:contextualSpacing/>
        <w:jc w:val="both"/>
        <w:rPr>
          <w:rFonts w:ascii="Times New Roman" w:hAnsi="Times New Roman" w:cs="Times New Roman"/>
          <w:lang w:val="en-US"/>
        </w:rPr>
      </w:pPr>
    </w:p>
    <w:p w:rsidR="00BB5547" w:rsidRPr="00D767FE" w:rsidRDefault="00BB5547" w:rsidP="00BB5547">
      <w:pPr>
        <w:tabs>
          <w:tab w:val="left" w:pos="360"/>
        </w:tabs>
        <w:contextualSpacing/>
        <w:jc w:val="both"/>
        <w:rPr>
          <w:rFonts w:ascii="Times New Roman" w:hAnsi="Times New Roman" w:cs="Times New Roman"/>
          <w:lang w:val="en-US"/>
        </w:rPr>
      </w:pPr>
      <w:r w:rsidRPr="00BB5547">
        <w:rPr>
          <w:rFonts w:ascii="Times New Roman" w:hAnsi="Times New Roman" w:cs="Times New Roman"/>
        </w:rPr>
        <w:t>The major difference between CSLBs and the widely used sandcrete block is that while the former is a mixture of the laterite (soil) with cement, the latter is a mixture of sand and cement. According to [17], the term “soil-cement” and sandcrete have very different images in the public mind in developing countries, and they are of the opinion that there is no clear boundary between them. Furthermore, they opined that the production process between soil and sand cement being the same, there is no practical reason to discriminate between them in terms of use and application.</w:t>
      </w:r>
    </w:p>
    <w:p w:rsidR="00E73417" w:rsidRDefault="00E73417" w:rsidP="00BB5547">
      <w:pPr>
        <w:tabs>
          <w:tab w:val="left" w:pos="360"/>
        </w:tabs>
        <w:contextualSpacing/>
        <w:jc w:val="both"/>
        <w:rPr>
          <w:rFonts w:ascii="Times New Roman" w:hAnsi="Times New Roman" w:cs="Times New Roman"/>
        </w:rPr>
      </w:pPr>
    </w:p>
    <w:p w:rsidR="00BB5547" w:rsidRPr="00BB5547" w:rsidRDefault="00BB5547" w:rsidP="00BB5547">
      <w:pPr>
        <w:tabs>
          <w:tab w:val="left" w:pos="360"/>
        </w:tabs>
        <w:contextualSpacing/>
        <w:jc w:val="both"/>
        <w:rPr>
          <w:rFonts w:ascii="Times New Roman" w:hAnsi="Times New Roman" w:cs="Times New Roman"/>
        </w:rPr>
      </w:pPr>
      <w:r w:rsidRPr="00BB5547">
        <w:rPr>
          <w:rFonts w:ascii="Times New Roman" w:hAnsi="Times New Roman" w:cs="Times New Roman"/>
        </w:rPr>
        <w:t xml:space="preserve">Two factors responsible for the revival of interest in laterite (CSLBs) buildings were identified </w:t>
      </w:r>
      <w:r w:rsidR="00E73417" w:rsidRPr="00BB5547">
        <w:rPr>
          <w:rFonts w:ascii="Times New Roman" w:hAnsi="Times New Roman" w:cs="Times New Roman"/>
        </w:rPr>
        <w:t>by [</w:t>
      </w:r>
      <w:r w:rsidRPr="00BB5547">
        <w:rPr>
          <w:rFonts w:ascii="Times New Roman" w:hAnsi="Times New Roman" w:cs="Times New Roman"/>
        </w:rPr>
        <w:t xml:space="preserve">18]. The first is the desire for a more humane environment while the second is the ecological advantage of laterite buildings in reducing the accelerating rise in energy cost. The revival is predominant in Africa, the Middle East and nearly the whole of Latin America. It has also gained wide acceptance in Australia, New Zealand, and South Western parts of USA, particularly in New Mexico, Arizona and Southern California.While there is a revival leading to the acceptance of CSLBs for adequate and affordable housing construction in some developed countries, the reverse is the case in most developing countries of Africa. As shown in Table 1, the main socio-cultural limitation against use of CSLBs is </w:t>
      </w:r>
      <w:r w:rsidRPr="00BB5547">
        <w:rPr>
          <w:rFonts w:ascii="Times New Roman" w:hAnsi="Times New Roman" w:cs="Times New Roman"/>
          <w:lang w:val="en-US"/>
        </w:rPr>
        <w:t>low acceptability amongst most social groups who considered it to be a second-class and generally inferior building material [16].  On account of this problem, earth as a building material lacks institutional acceptability in most countries and as a result building codes and performance standards have not been fully developed. A study conducted amongst in the urban town of Ota, Ogun State, Nigeria revealed that lack of knowledge about the physical properties of CSLBs is one of the major factors that militate against its acceptance.</w:t>
      </w:r>
    </w:p>
    <w:p w:rsidR="00574BF1" w:rsidRPr="00BB5547" w:rsidRDefault="00574BF1" w:rsidP="00BB5547">
      <w:pPr>
        <w:tabs>
          <w:tab w:val="left" w:pos="360"/>
        </w:tabs>
        <w:contextualSpacing/>
        <w:jc w:val="both"/>
        <w:rPr>
          <w:rFonts w:ascii="Times New Roman" w:hAnsi="Times New Roman" w:cs="Times New Roman"/>
        </w:rPr>
      </w:pPr>
    </w:p>
    <w:p w:rsidR="00211638" w:rsidRPr="00BB5547" w:rsidRDefault="00A84FB5" w:rsidP="00BB5547">
      <w:pPr>
        <w:tabs>
          <w:tab w:val="left" w:pos="360"/>
        </w:tabs>
        <w:contextualSpacing/>
        <w:jc w:val="center"/>
        <w:rPr>
          <w:rFonts w:ascii="Times New Roman" w:hAnsi="Times New Roman" w:cs="Times New Roman"/>
          <w:b/>
        </w:rPr>
      </w:pPr>
      <w:r w:rsidRPr="00BB5547">
        <w:rPr>
          <w:rFonts w:ascii="Times New Roman" w:hAnsi="Times New Roman" w:cs="Times New Roman"/>
          <w:b/>
        </w:rPr>
        <w:t>Table 1: Advantages and Limitations of CSLBs</w:t>
      </w:r>
    </w:p>
    <w:p w:rsidR="00574BF1" w:rsidRPr="00BB5547" w:rsidRDefault="00574BF1" w:rsidP="00BB5547">
      <w:pPr>
        <w:tabs>
          <w:tab w:val="left" w:pos="360"/>
        </w:tabs>
        <w:contextualSpacing/>
        <w:jc w:val="center"/>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A975F0" w:rsidRPr="00BB5547" w:rsidTr="00A975F0">
        <w:trPr>
          <w:trHeight w:val="305"/>
          <w:jc w:val="center"/>
        </w:trPr>
        <w:tc>
          <w:tcPr>
            <w:tcW w:w="4261" w:type="dxa"/>
          </w:tcPr>
          <w:p w:rsidR="00A975F0" w:rsidRPr="00BB5547" w:rsidRDefault="00A975F0" w:rsidP="00BB5547">
            <w:pPr>
              <w:tabs>
                <w:tab w:val="left" w:pos="360"/>
              </w:tabs>
              <w:spacing w:after="0"/>
              <w:contextualSpacing/>
              <w:jc w:val="center"/>
              <w:rPr>
                <w:rFonts w:ascii="Times New Roman" w:hAnsi="Times New Roman" w:cs="Times New Roman"/>
                <w:iCs/>
                <w:lang w:val="en-US"/>
              </w:rPr>
            </w:pPr>
            <w:r w:rsidRPr="00BB5547">
              <w:rPr>
                <w:rFonts w:ascii="Times New Roman" w:hAnsi="Times New Roman" w:cs="Times New Roman"/>
                <w:lang w:val="en-US"/>
              </w:rPr>
              <w:t>Advantages</w:t>
            </w:r>
          </w:p>
        </w:tc>
        <w:tc>
          <w:tcPr>
            <w:tcW w:w="4261" w:type="dxa"/>
          </w:tcPr>
          <w:p w:rsidR="00A975F0" w:rsidRPr="00BB5547" w:rsidRDefault="00A975F0" w:rsidP="00BB5547">
            <w:pPr>
              <w:tabs>
                <w:tab w:val="left" w:pos="360"/>
              </w:tabs>
              <w:spacing w:after="0"/>
              <w:contextualSpacing/>
              <w:jc w:val="center"/>
              <w:rPr>
                <w:rFonts w:ascii="Times New Roman" w:hAnsi="Times New Roman" w:cs="Times New Roman"/>
                <w:lang w:val="en-US"/>
              </w:rPr>
            </w:pPr>
            <w:r w:rsidRPr="00BB5547">
              <w:rPr>
                <w:rFonts w:ascii="Times New Roman" w:hAnsi="Times New Roman" w:cs="Times New Roman"/>
                <w:lang w:val="en-US"/>
              </w:rPr>
              <w:t>Limitations</w:t>
            </w:r>
          </w:p>
        </w:tc>
      </w:tr>
      <w:tr w:rsidR="00A975F0" w:rsidRPr="00BB5547" w:rsidTr="00A975F0">
        <w:trPr>
          <w:jc w:val="center"/>
        </w:trPr>
        <w:tc>
          <w:tcPr>
            <w:tcW w:w="4261" w:type="dxa"/>
          </w:tcPr>
          <w:p w:rsidR="00A975F0" w:rsidRPr="00BB5547" w:rsidRDefault="00A975F0" w:rsidP="00D767FE">
            <w:pPr>
              <w:numPr>
                <w:ilvl w:val="0"/>
                <w:numId w:val="3"/>
              </w:numPr>
              <w:tabs>
                <w:tab w:val="left" w:pos="360"/>
              </w:tabs>
              <w:spacing w:after="0" w:line="240" w:lineRule="auto"/>
              <w:ind w:left="270" w:hanging="270"/>
              <w:contextualSpacing/>
              <w:jc w:val="both"/>
              <w:rPr>
                <w:rFonts w:ascii="Times New Roman" w:hAnsi="Times New Roman" w:cs="Times New Roman"/>
                <w:lang w:val="en-US"/>
              </w:rPr>
            </w:pPr>
            <w:r w:rsidRPr="00BB5547">
              <w:rPr>
                <w:rFonts w:ascii="Times New Roman" w:hAnsi="Times New Roman" w:cs="Times New Roman"/>
                <w:lang w:val="en-US"/>
              </w:rPr>
              <w:t>Soil is available in large quantities in most regions.</w:t>
            </w:r>
          </w:p>
          <w:p w:rsidR="00A975F0" w:rsidRPr="00BB5547" w:rsidRDefault="00A975F0" w:rsidP="00D767FE">
            <w:pPr>
              <w:numPr>
                <w:ilvl w:val="0"/>
                <w:numId w:val="3"/>
              </w:numPr>
              <w:tabs>
                <w:tab w:val="left" w:pos="360"/>
              </w:tabs>
              <w:spacing w:after="0" w:line="240" w:lineRule="auto"/>
              <w:ind w:left="270" w:hanging="270"/>
              <w:contextualSpacing/>
              <w:jc w:val="both"/>
              <w:rPr>
                <w:rFonts w:ascii="Times New Roman" w:hAnsi="Times New Roman" w:cs="Times New Roman"/>
                <w:lang w:val="en-US"/>
              </w:rPr>
            </w:pPr>
            <w:r w:rsidRPr="00BB5547">
              <w:rPr>
                <w:rFonts w:ascii="Times New Roman" w:hAnsi="Times New Roman" w:cs="Times New Roman"/>
                <w:lang w:val="en-US"/>
              </w:rPr>
              <w:t xml:space="preserve">Cheap and affordable - in most parts of the world soil is easily accessible to low-income groups. </w:t>
            </w:r>
          </w:p>
          <w:p w:rsidR="00A975F0" w:rsidRPr="00BB5547" w:rsidRDefault="00A975F0" w:rsidP="00D767FE">
            <w:pPr>
              <w:numPr>
                <w:ilvl w:val="0"/>
                <w:numId w:val="3"/>
              </w:numPr>
              <w:tabs>
                <w:tab w:val="left" w:pos="360"/>
              </w:tabs>
              <w:spacing w:after="0" w:line="240" w:lineRule="auto"/>
              <w:ind w:left="270" w:hanging="270"/>
              <w:contextualSpacing/>
              <w:jc w:val="both"/>
              <w:rPr>
                <w:rFonts w:ascii="Times New Roman" w:hAnsi="Times New Roman" w:cs="Times New Roman"/>
                <w:lang w:val="en-US"/>
              </w:rPr>
            </w:pPr>
            <w:r w:rsidRPr="00BB5547">
              <w:rPr>
                <w:rFonts w:ascii="Times New Roman" w:hAnsi="Times New Roman" w:cs="Times New Roman"/>
                <w:lang w:val="en-US"/>
              </w:rPr>
              <w:t xml:space="preserve">Ease of use - usually no very specialized equipment is required. </w:t>
            </w:r>
          </w:p>
          <w:p w:rsidR="00A975F0" w:rsidRPr="00BB5547" w:rsidRDefault="00A975F0" w:rsidP="00D767FE">
            <w:pPr>
              <w:numPr>
                <w:ilvl w:val="0"/>
                <w:numId w:val="3"/>
              </w:numPr>
              <w:tabs>
                <w:tab w:val="left" w:pos="360"/>
              </w:tabs>
              <w:spacing w:after="0" w:line="240" w:lineRule="auto"/>
              <w:ind w:left="270" w:hanging="270"/>
              <w:contextualSpacing/>
              <w:jc w:val="both"/>
              <w:rPr>
                <w:rFonts w:ascii="Times New Roman" w:hAnsi="Times New Roman" w:cs="Times New Roman"/>
                <w:lang w:val="en-US"/>
              </w:rPr>
            </w:pPr>
            <w:r w:rsidRPr="00BB5547">
              <w:rPr>
                <w:rFonts w:ascii="Times New Roman" w:hAnsi="Times New Roman" w:cs="Times New Roman"/>
                <w:lang w:val="en-US"/>
              </w:rPr>
              <w:t xml:space="preserve">Suitable as a construction material for most parts of the building. </w:t>
            </w:r>
          </w:p>
          <w:p w:rsidR="00A975F0" w:rsidRPr="00BB5547" w:rsidRDefault="00A975F0" w:rsidP="00D767FE">
            <w:pPr>
              <w:numPr>
                <w:ilvl w:val="0"/>
                <w:numId w:val="3"/>
              </w:numPr>
              <w:tabs>
                <w:tab w:val="left" w:pos="360"/>
              </w:tabs>
              <w:spacing w:after="0" w:line="240" w:lineRule="auto"/>
              <w:ind w:left="270" w:hanging="270"/>
              <w:contextualSpacing/>
              <w:jc w:val="both"/>
              <w:rPr>
                <w:rFonts w:ascii="Times New Roman" w:hAnsi="Times New Roman" w:cs="Times New Roman"/>
                <w:lang w:val="en-US"/>
              </w:rPr>
            </w:pPr>
            <w:r w:rsidRPr="00BB5547">
              <w:rPr>
                <w:rFonts w:ascii="Times New Roman" w:hAnsi="Times New Roman" w:cs="Times New Roman"/>
                <w:lang w:val="en-US"/>
              </w:rPr>
              <w:t xml:space="preserve">Fire resistant - non-combustible with excellent fire resistance properties. </w:t>
            </w:r>
          </w:p>
          <w:p w:rsidR="00A975F0" w:rsidRPr="00BB5547" w:rsidRDefault="00A975F0" w:rsidP="00D767FE">
            <w:pPr>
              <w:numPr>
                <w:ilvl w:val="0"/>
                <w:numId w:val="3"/>
              </w:numPr>
              <w:tabs>
                <w:tab w:val="left" w:pos="360"/>
              </w:tabs>
              <w:spacing w:after="0" w:line="240" w:lineRule="auto"/>
              <w:ind w:left="270" w:hanging="270"/>
              <w:contextualSpacing/>
              <w:jc w:val="both"/>
              <w:rPr>
                <w:rFonts w:ascii="Times New Roman" w:hAnsi="Times New Roman" w:cs="Times New Roman"/>
                <w:lang w:val="en-US"/>
              </w:rPr>
            </w:pPr>
            <w:r w:rsidRPr="00BB5547">
              <w:rPr>
                <w:rFonts w:ascii="Times New Roman" w:hAnsi="Times New Roman" w:cs="Times New Roman"/>
                <w:lang w:val="en-US"/>
              </w:rPr>
              <w:t>Beneficial clima</w:t>
            </w:r>
            <w:r w:rsidR="00211638" w:rsidRPr="00BB5547">
              <w:rPr>
                <w:rFonts w:ascii="Times New Roman" w:hAnsi="Times New Roman" w:cs="Times New Roman"/>
                <w:lang w:val="en-US"/>
              </w:rPr>
              <w:t xml:space="preserve">tic performance </w:t>
            </w:r>
            <w:r w:rsidRPr="00BB5547">
              <w:rPr>
                <w:rFonts w:ascii="Times New Roman" w:hAnsi="Times New Roman" w:cs="Times New Roman"/>
                <w:lang w:val="en-US"/>
              </w:rPr>
              <w:t>due to its high thermal capacity, low thermal condu</w:t>
            </w:r>
            <w:r w:rsidR="00211638" w:rsidRPr="00BB5547">
              <w:rPr>
                <w:rFonts w:ascii="Times New Roman" w:hAnsi="Times New Roman" w:cs="Times New Roman"/>
                <w:lang w:val="en-US"/>
              </w:rPr>
              <w:t>ctivity and porosity</w:t>
            </w:r>
            <w:r w:rsidRPr="00BB5547">
              <w:rPr>
                <w:rFonts w:ascii="Times New Roman" w:hAnsi="Times New Roman" w:cs="Times New Roman"/>
                <w:lang w:val="en-US"/>
              </w:rPr>
              <w:t xml:space="preserve">. </w:t>
            </w:r>
          </w:p>
          <w:p w:rsidR="00211638" w:rsidRPr="00BB5547" w:rsidRDefault="00A975F0" w:rsidP="00D767FE">
            <w:pPr>
              <w:numPr>
                <w:ilvl w:val="0"/>
                <w:numId w:val="3"/>
              </w:numPr>
              <w:tabs>
                <w:tab w:val="left" w:pos="360"/>
              </w:tabs>
              <w:spacing w:after="0" w:line="240" w:lineRule="auto"/>
              <w:ind w:left="270" w:hanging="270"/>
              <w:contextualSpacing/>
              <w:jc w:val="both"/>
              <w:rPr>
                <w:rFonts w:ascii="Times New Roman" w:hAnsi="Times New Roman" w:cs="Times New Roman"/>
                <w:lang w:val="en-US"/>
              </w:rPr>
            </w:pPr>
            <w:r w:rsidRPr="00BB5547">
              <w:rPr>
                <w:rFonts w:ascii="Times New Roman" w:hAnsi="Times New Roman" w:cs="Times New Roman"/>
                <w:lang w:val="en-US"/>
              </w:rPr>
              <w:t>Low energy input in processing and handling soil - only about 1% of the energy required to</w:t>
            </w:r>
            <w:r w:rsidR="006B7C56" w:rsidRPr="00BB5547">
              <w:rPr>
                <w:rFonts w:ascii="Times New Roman" w:hAnsi="Times New Roman" w:cs="Times New Roman"/>
                <w:lang w:val="en-US"/>
              </w:rPr>
              <w:t xml:space="preserve"> manufacture </w:t>
            </w:r>
            <w:r w:rsidRPr="00BB5547">
              <w:rPr>
                <w:rFonts w:ascii="Times New Roman" w:hAnsi="Times New Roman" w:cs="Times New Roman"/>
                <w:lang w:val="en-US"/>
              </w:rPr>
              <w:t xml:space="preserve">and process the same volume of cement concrete. </w:t>
            </w:r>
          </w:p>
          <w:p w:rsidR="00A975F0" w:rsidRPr="00BB5547" w:rsidRDefault="00A975F0" w:rsidP="00D767FE">
            <w:pPr>
              <w:numPr>
                <w:ilvl w:val="0"/>
                <w:numId w:val="3"/>
              </w:numPr>
              <w:tabs>
                <w:tab w:val="left" w:pos="360"/>
              </w:tabs>
              <w:spacing w:after="0" w:line="240" w:lineRule="auto"/>
              <w:ind w:left="270" w:hanging="270"/>
              <w:contextualSpacing/>
              <w:jc w:val="both"/>
              <w:rPr>
                <w:rFonts w:ascii="Times New Roman" w:hAnsi="Times New Roman" w:cs="Times New Roman"/>
                <w:lang w:val="en-US"/>
              </w:rPr>
            </w:pPr>
            <w:r w:rsidRPr="00BB5547">
              <w:rPr>
                <w:rFonts w:ascii="Times New Roman" w:hAnsi="Times New Roman" w:cs="Times New Roman"/>
                <w:lang w:val="en-US"/>
              </w:rPr>
              <w:t>E</w:t>
            </w:r>
            <w:r w:rsidR="00A84FB5" w:rsidRPr="00BB5547">
              <w:rPr>
                <w:rFonts w:ascii="Times New Roman" w:hAnsi="Times New Roman" w:cs="Times New Roman"/>
                <w:lang w:val="en-US"/>
              </w:rPr>
              <w:t xml:space="preserve">nvironmental appropriateness </w:t>
            </w:r>
            <w:r w:rsidRPr="00BB5547">
              <w:rPr>
                <w:rFonts w:ascii="Times New Roman" w:hAnsi="Times New Roman" w:cs="Times New Roman"/>
                <w:lang w:val="en-US"/>
              </w:rPr>
              <w:t xml:space="preserve"> </w:t>
            </w:r>
          </w:p>
        </w:tc>
        <w:tc>
          <w:tcPr>
            <w:tcW w:w="4261" w:type="dxa"/>
          </w:tcPr>
          <w:p w:rsidR="00A975F0" w:rsidRPr="00BB5547" w:rsidRDefault="00A975F0" w:rsidP="00D767FE">
            <w:pPr>
              <w:numPr>
                <w:ilvl w:val="0"/>
                <w:numId w:val="3"/>
              </w:numPr>
              <w:tabs>
                <w:tab w:val="left" w:pos="360"/>
              </w:tabs>
              <w:spacing w:after="0" w:line="240" w:lineRule="auto"/>
              <w:ind w:left="329" w:hanging="270"/>
              <w:contextualSpacing/>
              <w:jc w:val="both"/>
              <w:rPr>
                <w:rFonts w:ascii="Times New Roman" w:hAnsi="Times New Roman" w:cs="Times New Roman"/>
                <w:lang w:val="en-US"/>
              </w:rPr>
            </w:pPr>
            <w:r w:rsidRPr="00BB5547">
              <w:rPr>
                <w:rFonts w:ascii="Times New Roman" w:hAnsi="Times New Roman" w:cs="Times New Roman"/>
                <w:lang w:val="en-US"/>
              </w:rPr>
              <w:t>Reduced durability - if not regularly maintained and properly protected, particularly in areas affected by medium to high rainfall.</w:t>
            </w:r>
          </w:p>
          <w:p w:rsidR="00A975F0" w:rsidRPr="00BB5547" w:rsidRDefault="00A975F0" w:rsidP="00D767FE">
            <w:pPr>
              <w:numPr>
                <w:ilvl w:val="0"/>
                <w:numId w:val="3"/>
              </w:numPr>
              <w:tabs>
                <w:tab w:val="left" w:pos="360"/>
              </w:tabs>
              <w:spacing w:after="0" w:line="240" w:lineRule="auto"/>
              <w:ind w:left="329" w:hanging="270"/>
              <w:contextualSpacing/>
              <w:jc w:val="both"/>
              <w:rPr>
                <w:rFonts w:ascii="Times New Roman" w:hAnsi="Times New Roman" w:cs="Times New Roman"/>
                <w:lang w:val="en-US"/>
              </w:rPr>
            </w:pPr>
            <w:r w:rsidRPr="00BB5547">
              <w:rPr>
                <w:rFonts w:ascii="Times New Roman" w:hAnsi="Times New Roman" w:cs="Times New Roman"/>
                <w:lang w:val="en-US"/>
              </w:rPr>
              <w:t xml:space="preserve">Low tensile strength – poor resistance to bending moments, to be used only in compression e.g. bearing walls, domes and vaults. </w:t>
            </w:r>
          </w:p>
          <w:p w:rsidR="00A975F0" w:rsidRPr="00BB5547" w:rsidRDefault="00A975F0" w:rsidP="00D767FE">
            <w:pPr>
              <w:numPr>
                <w:ilvl w:val="0"/>
                <w:numId w:val="3"/>
              </w:numPr>
              <w:tabs>
                <w:tab w:val="left" w:pos="360"/>
              </w:tabs>
              <w:spacing w:after="0" w:line="240" w:lineRule="auto"/>
              <w:ind w:left="329" w:hanging="270"/>
              <w:contextualSpacing/>
              <w:jc w:val="both"/>
              <w:rPr>
                <w:rFonts w:ascii="Times New Roman" w:hAnsi="Times New Roman" w:cs="Times New Roman"/>
                <w:lang w:val="en-US"/>
              </w:rPr>
            </w:pPr>
            <w:r w:rsidRPr="00BB5547">
              <w:rPr>
                <w:rFonts w:ascii="Times New Roman" w:hAnsi="Times New Roman" w:cs="Times New Roman"/>
                <w:lang w:val="en-US"/>
              </w:rPr>
              <w:t xml:space="preserve">Low resistance to abrasion and impact - if not sufficiently reinforced or protected. </w:t>
            </w:r>
          </w:p>
          <w:p w:rsidR="00A975F0" w:rsidRPr="00BB5547" w:rsidRDefault="00A975F0" w:rsidP="00D767FE">
            <w:pPr>
              <w:numPr>
                <w:ilvl w:val="0"/>
                <w:numId w:val="3"/>
              </w:numPr>
              <w:tabs>
                <w:tab w:val="left" w:pos="360"/>
              </w:tabs>
              <w:spacing w:after="0" w:line="240" w:lineRule="auto"/>
              <w:ind w:left="329" w:hanging="270"/>
              <w:contextualSpacing/>
              <w:jc w:val="both"/>
              <w:rPr>
                <w:rFonts w:ascii="Times New Roman" w:hAnsi="Times New Roman" w:cs="Times New Roman"/>
                <w:lang w:val="en-US"/>
              </w:rPr>
            </w:pPr>
            <w:r w:rsidRPr="00BB5547">
              <w:rPr>
                <w:rFonts w:ascii="Times New Roman" w:hAnsi="Times New Roman" w:cs="Times New Roman"/>
                <w:lang w:val="en-US"/>
              </w:rPr>
              <w:t>Low acceptability amongst most social groups - considered by many to be a second-class and generally inferior building material.</w:t>
            </w:r>
          </w:p>
          <w:p w:rsidR="00A975F0" w:rsidRPr="00BB5547" w:rsidRDefault="00A975F0" w:rsidP="00D767FE">
            <w:pPr>
              <w:numPr>
                <w:ilvl w:val="0"/>
                <w:numId w:val="3"/>
              </w:numPr>
              <w:tabs>
                <w:tab w:val="left" w:pos="360"/>
              </w:tabs>
              <w:spacing w:after="0" w:line="240" w:lineRule="auto"/>
              <w:ind w:left="329" w:hanging="270"/>
              <w:contextualSpacing/>
              <w:jc w:val="both"/>
              <w:rPr>
                <w:rFonts w:ascii="Times New Roman" w:hAnsi="Times New Roman" w:cs="Times New Roman"/>
                <w:lang w:val="en-US"/>
              </w:rPr>
            </w:pPr>
            <w:r w:rsidRPr="00BB5547">
              <w:rPr>
                <w:rFonts w:ascii="Times New Roman" w:hAnsi="Times New Roman" w:cs="Times New Roman"/>
                <w:lang w:val="en-US"/>
              </w:rPr>
              <w:t>On account of these problems - earth as a building material lacks institutional acceptability in most countries and as a result building codes and performance standards have not been fully developed.</w:t>
            </w:r>
          </w:p>
          <w:p w:rsidR="00A975F0" w:rsidRPr="00BB5547" w:rsidRDefault="00A975F0" w:rsidP="00D767FE">
            <w:pPr>
              <w:tabs>
                <w:tab w:val="left" w:pos="360"/>
              </w:tabs>
              <w:spacing w:after="0" w:line="240" w:lineRule="auto"/>
              <w:contextualSpacing/>
              <w:jc w:val="both"/>
              <w:rPr>
                <w:rFonts w:ascii="Times New Roman" w:hAnsi="Times New Roman" w:cs="Times New Roman"/>
                <w:lang w:val="en-US"/>
              </w:rPr>
            </w:pPr>
          </w:p>
        </w:tc>
      </w:tr>
    </w:tbl>
    <w:p w:rsidR="00A975F0" w:rsidRPr="00BB5547" w:rsidRDefault="00A975F0" w:rsidP="00BB5547">
      <w:pPr>
        <w:tabs>
          <w:tab w:val="left" w:pos="360"/>
        </w:tabs>
        <w:spacing w:after="0"/>
        <w:contextualSpacing/>
        <w:jc w:val="both"/>
        <w:rPr>
          <w:rFonts w:ascii="Times New Roman" w:hAnsi="Times New Roman" w:cs="Times New Roman"/>
        </w:rPr>
      </w:pPr>
    </w:p>
    <w:p w:rsidR="00A975F0" w:rsidRDefault="0041650C" w:rsidP="00E73417">
      <w:pPr>
        <w:tabs>
          <w:tab w:val="left" w:pos="360"/>
        </w:tabs>
        <w:spacing w:after="0"/>
        <w:contextualSpacing/>
        <w:jc w:val="center"/>
        <w:rPr>
          <w:rFonts w:ascii="Times New Roman" w:hAnsi="Times New Roman" w:cs="Times New Roman"/>
        </w:rPr>
      </w:pPr>
      <w:r w:rsidRPr="00BB5547">
        <w:rPr>
          <w:rFonts w:ascii="Times New Roman" w:hAnsi="Times New Roman" w:cs="Times New Roman"/>
        </w:rPr>
        <w:t>Source: [</w:t>
      </w:r>
      <w:r w:rsidR="00A84FB5" w:rsidRPr="00BB5547">
        <w:rPr>
          <w:rFonts w:ascii="Times New Roman" w:hAnsi="Times New Roman" w:cs="Times New Roman"/>
        </w:rPr>
        <w:t>1</w:t>
      </w:r>
      <w:r w:rsidRPr="00BB5547">
        <w:rPr>
          <w:rFonts w:ascii="Times New Roman" w:hAnsi="Times New Roman" w:cs="Times New Roman"/>
        </w:rPr>
        <w:t>6]</w:t>
      </w:r>
    </w:p>
    <w:p w:rsidR="00D767FE" w:rsidRDefault="00D767FE" w:rsidP="00E73417">
      <w:pPr>
        <w:tabs>
          <w:tab w:val="left" w:pos="360"/>
        </w:tabs>
        <w:spacing w:after="0"/>
        <w:contextualSpacing/>
        <w:jc w:val="center"/>
        <w:rPr>
          <w:rFonts w:ascii="Times New Roman" w:hAnsi="Times New Roman" w:cs="Times New Roman"/>
        </w:rPr>
      </w:pPr>
    </w:p>
    <w:p w:rsidR="00D767FE" w:rsidRDefault="00D767FE" w:rsidP="00E73417">
      <w:pPr>
        <w:tabs>
          <w:tab w:val="left" w:pos="360"/>
        </w:tabs>
        <w:spacing w:after="0"/>
        <w:contextualSpacing/>
        <w:jc w:val="center"/>
        <w:rPr>
          <w:rFonts w:ascii="Times New Roman" w:hAnsi="Times New Roman" w:cs="Times New Roman"/>
        </w:rPr>
      </w:pPr>
    </w:p>
    <w:p w:rsidR="00D767FE" w:rsidRPr="00E73417" w:rsidRDefault="00D767FE" w:rsidP="00E73417">
      <w:pPr>
        <w:tabs>
          <w:tab w:val="left" w:pos="360"/>
        </w:tabs>
        <w:spacing w:after="0"/>
        <w:contextualSpacing/>
        <w:jc w:val="center"/>
        <w:rPr>
          <w:rFonts w:ascii="Times New Roman" w:hAnsi="Times New Roman" w:cs="Times New Roman"/>
        </w:rPr>
      </w:pPr>
    </w:p>
    <w:p w:rsidR="00162F7B" w:rsidRPr="00BB5547" w:rsidRDefault="00263E99" w:rsidP="00BB5547">
      <w:pPr>
        <w:tabs>
          <w:tab w:val="left" w:pos="360"/>
        </w:tabs>
        <w:contextualSpacing/>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rPr>
        <w:tab/>
        <w:t>Assessment of i</w:t>
      </w:r>
      <w:r w:rsidR="00162F7B" w:rsidRPr="00BB5547">
        <w:rPr>
          <w:rFonts w:ascii="Times New Roman" w:hAnsi="Times New Roman" w:cs="Times New Roman"/>
          <w:b/>
          <w:sz w:val="28"/>
          <w:szCs w:val="28"/>
        </w:rPr>
        <w:t xml:space="preserve">mpact of </w:t>
      </w:r>
      <w:r>
        <w:rPr>
          <w:rFonts w:ascii="Times New Roman" w:eastAsia="Times New Roman" w:hAnsi="Times New Roman" w:cs="Times New Roman"/>
          <w:b/>
          <w:sz w:val="28"/>
          <w:szCs w:val="28"/>
          <w:lang w:eastAsia="en-GB"/>
        </w:rPr>
        <w:t>k</w:t>
      </w:r>
      <w:r w:rsidR="00162F7B" w:rsidRPr="00BB5547">
        <w:rPr>
          <w:rFonts w:ascii="Times New Roman" w:eastAsia="Times New Roman" w:hAnsi="Times New Roman" w:cs="Times New Roman"/>
          <w:b/>
          <w:sz w:val="28"/>
          <w:szCs w:val="28"/>
          <w:lang w:eastAsia="en-GB"/>
        </w:rPr>
        <w:t>nowl</w:t>
      </w:r>
      <w:r>
        <w:rPr>
          <w:rFonts w:ascii="Times New Roman" w:eastAsia="Times New Roman" w:hAnsi="Times New Roman" w:cs="Times New Roman"/>
          <w:b/>
          <w:sz w:val="28"/>
          <w:szCs w:val="28"/>
          <w:lang w:eastAsia="en-GB"/>
        </w:rPr>
        <w:t>edge of CSLBs on i</w:t>
      </w:r>
      <w:r w:rsidR="00162F7B" w:rsidRPr="00BB5547">
        <w:rPr>
          <w:rFonts w:ascii="Times New Roman" w:eastAsia="Times New Roman" w:hAnsi="Times New Roman" w:cs="Times New Roman"/>
          <w:b/>
          <w:sz w:val="28"/>
          <w:szCs w:val="28"/>
          <w:lang w:eastAsia="en-GB"/>
        </w:rPr>
        <w:t xml:space="preserve">ts </w:t>
      </w:r>
      <w:r>
        <w:rPr>
          <w:rFonts w:ascii="Times New Roman" w:eastAsia="Times New Roman" w:hAnsi="Times New Roman" w:cs="Times New Roman"/>
          <w:b/>
          <w:sz w:val="28"/>
          <w:szCs w:val="28"/>
          <w:lang w:eastAsia="en-GB"/>
        </w:rPr>
        <w:t>a</w:t>
      </w:r>
      <w:r w:rsidR="00036453" w:rsidRPr="00BB5547">
        <w:rPr>
          <w:rFonts w:ascii="Times New Roman" w:eastAsia="Times New Roman" w:hAnsi="Times New Roman" w:cs="Times New Roman"/>
          <w:b/>
          <w:sz w:val="28"/>
          <w:szCs w:val="28"/>
          <w:lang w:eastAsia="en-GB"/>
        </w:rPr>
        <w:t>cceptability</w:t>
      </w:r>
    </w:p>
    <w:p w:rsidR="00162F7B" w:rsidRPr="00BB5547" w:rsidRDefault="00162F7B" w:rsidP="00BB5547">
      <w:pPr>
        <w:spacing w:after="0"/>
        <w:contextualSpacing/>
        <w:jc w:val="both"/>
        <w:rPr>
          <w:rFonts w:ascii="Times New Roman" w:eastAsia="Times New Roman" w:hAnsi="Times New Roman" w:cs="Times New Roman"/>
          <w:b/>
          <w:bCs/>
          <w:lang w:eastAsia="en-GB"/>
        </w:rPr>
      </w:pPr>
      <w:r w:rsidRPr="00BB5547">
        <w:rPr>
          <w:rFonts w:ascii="Times New Roman" w:eastAsia="Times New Roman" w:hAnsi="Times New Roman" w:cs="Times New Roman"/>
          <w:lang w:eastAsia="en-GB"/>
        </w:rPr>
        <w:t>Knowledge is a general awareness or possession of information, facts, ideas, truths, or principles about something</w:t>
      </w:r>
      <w:r w:rsidR="00574BF1" w:rsidRPr="00BB5547">
        <w:rPr>
          <w:rFonts w:ascii="Times New Roman" w:eastAsia="Times New Roman" w:hAnsi="Times New Roman" w:cs="Times New Roman"/>
          <w:lang w:eastAsia="en-GB"/>
        </w:rPr>
        <w:t xml:space="preserve"> [</w:t>
      </w:r>
      <w:r w:rsidR="00FC5A87" w:rsidRPr="00BB5547">
        <w:rPr>
          <w:rFonts w:ascii="Times New Roman" w:eastAsia="Times New Roman" w:hAnsi="Times New Roman" w:cs="Times New Roman"/>
          <w:lang w:eastAsia="en-GB"/>
        </w:rPr>
        <w:t>19</w:t>
      </w:r>
      <w:r w:rsidR="00574BF1" w:rsidRPr="00BB5547">
        <w:rPr>
          <w:rFonts w:ascii="Times New Roman" w:eastAsia="Times New Roman" w:hAnsi="Times New Roman" w:cs="Times New Roman"/>
          <w:lang w:eastAsia="en-GB"/>
        </w:rPr>
        <w:t>]</w:t>
      </w:r>
      <w:r w:rsidRPr="00BB5547">
        <w:rPr>
          <w:rFonts w:ascii="Times New Roman" w:eastAsia="Times New Roman" w:hAnsi="Times New Roman" w:cs="Times New Roman"/>
          <w:bCs/>
          <w:lang w:eastAsia="en-GB"/>
        </w:rPr>
        <w:t>.</w:t>
      </w:r>
      <w:r w:rsidRPr="00BB5547">
        <w:rPr>
          <w:rFonts w:ascii="Times New Roman" w:eastAsia="Times New Roman" w:hAnsi="Times New Roman" w:cs="Times New Roman"/>
          <w:b/>
          <w:bCs/>
          <w:lang w:eastAsia="en-GB"/>
        </w:rPr>
        <w:t xml:space="preserve"> </w:t>
      </w:r>
      <w:r w:rsidR="00036453" w:rsidRPr="00BB5547">
        <w:rPr>
          <w:rFonts w:ascii="Times New Roman" w:eastAsia="Times New Roman" w:hAnsi="Times New Roman" w:cs="Times New Roman"/>
          <w:bCs/>
          <w:lang w:eastAsia="en-GB"/>
        </w:rPr>
        <w:t>This study</w:t>
      </w:r>
      <w:r w:rsidR="002261C4" w:rsidRPr="00BB5547">
        <w:rPr>
          <w:rFonts w:ascii="Times New Roman" w:eastAsia="Times New Roman" w:hAnsi="Times New Roman" w:cs="Times New Roman"/>
          <w:bCs/>
          <w:lang w:eastAsia="en-GB"/>
        </w:rPr>
        <w:t xml:space="preserve"> posed a presup</w:t>
      </w:r>
      <w:r w:rsidRPr="00BB5547">
        <w:rPr>
          <w:rFonts w:ascii="Times New Roman" w:eastAsia="Times New Roman" w:hAnsi="Times New Roman" w:cs="Times New Roman"/>
          <w:bCs/>
          <w:lang w:eastAsia="en-GB"/>
        </w:rPr>
        <w:t>position which states that an adequate knowled</w:t>
      </w:r>
      <w:r w:rsidR="006D2AB5" w:rsidRPr="00BB5547">
        <w:rPr>
          <w:rFonts w:ascii="Times New Roman" w:eastAsia="Times New Roman" w:hAnsi="Times New Roman" w:cs="Times New Roman"/>
          <w:bCs/>
          <w:lang w:eastAsia="en-GB"/>
        </w:rPr>
        <w:t>ge of the potentials of CSLBs is prerequisite</w:t>
      </w:r>
      <w:r w:rsidRPr="00BB5547">
        <w:rPr>
          <w:rFonts w:ascii="Times New Roman" w:eastAsia="Times New Roman" w:hAnsi="Times New Roman" w:cs="Times New Roman"/>
          <w:bCs/>
          <w:lang w:eastAsia="en-GB"/>
        </w:rPr>
        <w:t xml:space="preserve"> </w:t>
      </w:r>
      <w:r w:rsidR="006D2AB5" w:rsidRPr="00BB5547">
        <w:rPr>
          <w:rFonts w:ascii="Times New Roman" w:eastAsia="Times New Roman" w:hAnsi="Times New Roman" w:cs="Times New Roman"/>
          <w:bCs/>
          <w:lang w:eastAsia="en-GB"/>
        </w:rPr>
        <w:t xml:space="preserve">to </w:t>
      </w:r>
      <w:r w:rsidRPr="00BB5547">
        <w:rPr>
          <w:rFonts w:ascii="Times New Roman" w:eastAsia="Times New Roman" w:hAnsi="Times New Roman" w:cs="Times New Roman"/>
          <w:bCs/>
          <w:lang w:eastAsia="en-GB"/>
        </w:rPr>
        <w:t>its acceptability and usage fo</w:t>
      </w:r>
      <w:r w:rsidR="006D2AB5" w:rsidRPr="00BB5547">
        <w:rPr>
          <w:rFonts w:ascii="Times New Roman" w:eastAsia="Times New Roman" w:hAnsi="Times New Roman" w:cs="Times New Roman"/>
          <w:bCs/>
          <w:lang w:eastAsia="en-GB"/>
        </w:rPr>
        <w:t>r building construction by the populace</w:t>
      </w:r>
      <w:r w:rsidRPr="00BB5547">
        <w:rPr>
          <w:rFonts w:ascii="Times New Roman" w:eastAsia="Times New Roman" w:hAnsi="Times New Roman" w:cs="Times New Roman"/>
          <w:bCs/>
          <w:lang w:eastAsia="en-GB"/>
        </w:rPr>
        <w:t xml:space="preserve">. Adequate knowledge covers aspects such as an understanding of its potentials in terms of durability, cost implications, aesthetics and other </w:t>
      </w:r>
      <w:r w:rsidR="006D2AB5" w:rsidRPr="00BB5547">
        <w:rPr>
          <w:rFonts w:ascii="Times New Roman" w:eastAsia="Times New Roman" w:hAnsi="Times New Roman" w:cs="Times New Roman"/>
          <w:bCs/>
          <w:lang w:eastAsia="en-GB"/>
        </w:rPr>
        <w:t>physical properties</w:t>
      </w:r>
      <w:r w:rsidRPr="00BB5547">
        <w:rPr>
          <w:rFonts w:ascii="Times New Roman" w:eastAsia="Times New Roman" w:hAnsi="Times New Roman" w:cs="Times New Roman"/>
          <w:bCs/>
          <w:lang w:eastAsia="en-GB"/>
        </w:rPr>
        <w:t xml:space="preserve"> that influence the choice of a wal</w:t>
      </w:r>
      <w:r w:rsidR="006D2AB5" w:rsidRPr="00BB5547">
        <w:rPr>
          <w:rFonts w:ascii="Times New Roman" w:eastAsia="Times New Roman" w:hAnsi="Times New Roman" w:cs="Times New Roman"/>
          <w:bCs/>
          <w:lang w:eastAsia="en-GB"/>
        </w:rPr>
        <w:t>ling material</w:t>
      </w:r>
      <w:r w:rsidRPr="00BB5547">
        <w:rPr>
          <w:rFonts w:ascii="Times New Roman" w:eastAsia="Times New Roman" w:hAnsi="Times New Roman" w:cs="Times New Roman"/>
          <w:bCs/>
          <w:lang w:eastAsia="en-GB"/>
        </w:rPr>
        <w:t xml:space="preserve">. </w:t>
      </w:r>
      <w:r w:rsidRPr="00BB5547">
        <w:rPr>
          <w:rFonts w:ascii="Times New Roman" w:eastAsia="Times New Roman" w:hAnsi="Times New Roman" w:cs="Times New Roman"/>
          <w:b/>
          <w:bCs/>
          <w:lang w:eastAsia="en-GB"/>
        </w:rPr>
        <w:t xml:space="preserve"> </w:t>
      </w:r>
    </w:p>
    <w:p w:rsidR="006D2AB5" w:rsidRPr="00BB5547" w:rsidRDefault="006D2AB5" w:rsidP="00BB5547">
      <w:pPr>
        <w:spacing w:after="0"/>
        <w:contextualSpacing/>
        <w:jc w:val="both"/>
        <w:rPr>
          <w:rFonts w:ascii="Times New Roman" w:eastAsia="Times New Roman" w:hAnsi="Times New Roman" w:cs="Times New Roman"/>
          <w:bCs/>
          <w:lang w:eastAsia="en-GB"/>
        </w:rPr>
      </w:pPr>
    </w:p>
    <w:tbl>
      <w:tblPr>
        <w:tblW w:w="5000" w:type="pct"/>
        <w:tblCellSpacing w:w="0" w:type="dxa"/>
        <w:tblCellMar>
          <w:left w:w="210" w:type="dxa"/>
          <w:right w:w="0" w:type="dxa"/>
        </w:tblCellMar>
        <w:tblLook w:val="04A0"/>
      </w:tblPr>
      <w:tblGrid>
        <w:gridCol w:w="9026"/>
      </w:tblGrid>
      <w:tr w:rsidR="00162F7B" w:rsidRPr="00BB5547" w:rsidTr="00494E29">
        <w:trPr>
          <w:tblCellSpacing w:w="0" w:type="dxa"/>
        </w:trPr>
        <w:tc>
          <w:tcPr>
            <w:tcW w:w="0" w:type="auto"/>
            <w:tcMar>
              <w:top w:w="0" w:type="dxa"/>
              <w:left w:w="0" w:type="dxa"/>
              <w:bottom w:w="0" w:type="dxa"/>
              <w:right w:w="0" w:type="dxa"/>
            </w:tcMar>
            <w:vAlign w:val="center"/>
            <w:hideMark/>
          </w:tcPr>
          <w:p w:rsidR="00162F7B" w:rsidRPr="00BB5547" w:rsidRDefault="00162F7B" w:rsidP="00BB5547">
            <w:pPr>
              <w:spacing w:after="0"/>
              <w:contextualSpacing/>
              <w:rPr>
                <w:rFonts w:ascii="Times New Roman" w:eastAsia="Times New Roman" w:hAnsi="Times New Roman" w:cs="Times New Roman"/>
                <w:color w:val="424242"/>
                <w:lang w:eastAsia="en-GB"/>
              </w:rPr>
            </w:pPr>
          </w:p>
        </w:tc>
      </w:tr>
    </w:tbl>
    <w:p w:rsidR="00162F7B" w:rsidRPr="00BB5547" w:rsidRDefault="00263E99" w:rsidP="00BB5547">
      <w:pPr>
        <w:autoSpaceDE w:val="0"/>
        <w:autoSpaceDN w:val="0"/>
        <w:adjustRightInd w:val="0"/>
        <w:spacing w:after="0"/>
        <w:contextualSpacing/>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4.1</w:t>
      </w:r>
      <w:r>
        <w:rPr>
          <w:rFonts w:ascii="Times New Roman" w:eastAsia="Times New Roman" w:hAnsi="Times New Roman" w:cs="Times New Roman"/>
          <w:b/>
          <w:lang w:val="en-US" w:eastAsia="en-GB"/>
        </w:rPr>
        <w:tab/>
        <w:t>Materials and methods</w:t>
      </w:r>
    </w:p>
    <w:p w:rsidR="006B26A9" w:rsidRPr="00BB5547" w:rsidRDefault="0040108D" w:rsidP="00BB5547">
      <w:pPr>
        <w:autoSpaceDE w:val="0"/>
        <w:autoSpaceDN w:val="0"/>
        <w:adjustRightInd w:val="0"/>
        <w:spacing w:after="0"/>
        <w:contextualSpacing/>
        <w:jc w:val="both"/>
        <w:rPr>
          <w:rFonts w:ascii="Times New Roman" w:eastAsia="Times New Roman" w:hAnsi="Times New Roman" w:cs="Times New Roman"/>
          <w:lang w:val="en-US" w:eastAsia="en-GB"/>
        </w:rPr>
      </w:pPr>
      <w:r w:rsidRPr="00BB5547">
        <w:rPr>
          <w:rFonts w:ascii="Times New Roman" w:eastAsia="Times New Roman" w:hAnsi="Times New Roman" w:cs="Times New Roman"/>
          <w:lang w:val="en-US" w:eastAsia="en-GB"/>
        </w:rPr>
        <w:t xml:space="preserve">The study was conducted in Ota, the capital of Ado-Odo/Ota local government area (LGA) in Ogun State. It is the third largest LGA </w:t>
      </w:r>
      <w:r w:rsidR="00647D4C" w:rsidRPr="00BB5547">
        <w:rPr>
          <w:rFonts w:ascii="Times New Roman" w:eastAsia="Times New Roman" w:hAnsi="Times New Roman" w:cs="Times New Roman"/>
          <w:lang w:val="en-US" w:eastAsia="en-GB"/>
        </w:rPr>
        <w:t xml:space="preserve">in the state with a land </w:t>
      </w:r>
      <w:r w:rsidRPr="00BB5547">
        <w:rPr>
          <w:rFonts w:ascii="Times New Roman" w:eastAsia="Times New Roman" w:hAnsi="Times New Roman" w:cs="Times New Roman"/>
          <w:lang w:val="en-US" w:eastAsia="en-GB"/>
        </w:rPr>
        <w:t>area of 1,460 square kilometers. It is the most industrialized LGA in Ogun State.</w:t>
      </w:r>
      <w:r w:rsidR="00E75BDE" w:rsidRPr="00BB5547">
        <w:rPr>
          <w:rFonts w:ascii="Times New Roman" w:eastAsia="Times New Roman" w:hAnsi="Times New Roman" w:cs="Times New Roman"/>
          <w:lang w:val="en-US" w:eastAsia="en-GB"/>
        </w:rPr>
        <w:t xml:space="preserve"> The LGA is bounded by Lagos State in the south. It has a population of 267,497 according to the 1996 projection (Ogun State official website) the population has continued to experience a progression in its growth due t</w:t>
      </w:r>
      <w:r w:rsidR="00647D4C" w:rsidRPr="00BB5547">
        <w:rPr>
          <w:rFonts w:ascii="Times New Roman" w:eastAsia="Times New Roman" w:hAnsi="Times New Roman" w:cs="Times New Roman"/>
          <w:lang w:val="en-US" w:eastAsia="en-GB"/>
        </w:rPr>
        <w:t xml:space="preserve">o its proximity to Lagos State. </w:t>
      </w:r>
      <w:r w:rsidR="00E75BDE" w:rsidRPr="00BB5547">
        <w:rPr>
          <w:rFonts w:ascii="Times New Roman" w:eastAsia="Times New Roman" w:hAnsi="Times New Roman" w:cs="Times New Roman"/>
          <w:lang w:val="en-US" w:eastAsia="en-GB"/>
        </w:rPr>
        <w:t>Lagos State has a population of 17 million</w:t>
      </w:r>
      <w:r w:rsidR="00647D4C" w:rsidRPr="00BB5547">
        <w:rPr>
          <w:rFonts w:ascii="Times New Roman" w:eastAsia="Times New Roman" w:hAnsi="Times New Roman" w:cs="Times New Roman"/>
          <w:lang w:val="en-US" w:eastAsia="en-GB"/>
        </w:rPr>
        <w:t xml:space="preserve"> on a land mass of 356,861 </w:t>
      </w:r>
      <w:r w:rsidR="00D103FC" w:rsidRPr="00BB5547">
        <w:rPr>
          <w:rFonts w:ascii="Times New Roman" w:eastAsia="Times New Roman" w:hAnsi="Times New Roman" w:cs="Times New Roman"/>
          <w:lang w:val="en-US" w:eastAsia="en-GB"/>
        </w:rPr>
        <w:t>hectares</w:t>
      </w:r>
      <w:r w:rsidR="00647D4C" w:rsidRPr="00BB5547">
        <w:rPr>
          <w:rFonts w:ascii="Times New Roman" w:eastAsia="Times New Roman" w:hAnsi="Times New Roman" w:cs="Times New Roman"/>
          <w:lang w:val="en-US" w:eastAsia="en-GB"/>
        </w:rPr>
        <w:t xml:space="preserve"> of </w:t>
      </w:r>
      <w:r w:rsidR="00D103FC" w:rsidRPr="00BB5547">
        <w:rPr>
          <w:rFonts w:ascii="Times New Roman" w:eastAsia="Times New Roman" w:hAnsi="Times New Roman" w:cs="Times New Roman"/>
          <w:lang w:val="en-US" w:eastAsia="en-GB"/>
        </w:rPr>
        <w:t>which</w:t>
      </w:r>
      <w:r w:rsidR="00647D4C" w:rsidRPr="00BB5547">
        <w:rPr>
          <w:rFonts w:ascii="Times New Roman" w:eastAsia="Times New Roman" w:hAnsi="Times New Roman" w:cs="Times New Roman"/>
          <w:lang w:val="en-US" w:eastAsia="en-GB"/>
        </w:rPr>
        <w:t xml:space="preserve"> 75,755 hectares are wetlands yet it has the highest population which is over five per cent of the national estimate. It is projected that it will be the third </w:t>
      </w:r>
      <w:r w:rsidR="00D103FC" w:rsidRPr="00BB5547">
        <w:rPr>
          <w:rFonts w:ascii="Times New Roman" w:eastAsia="Times New Roman" w:hAnsi="Times New Roman" w:cs="Times New Roman"/>
          <w:lang w:val="en-US" w:eastAsia="en-GB"/>
        </w:rPr>
        <w:t>largest</w:t>
      </w:r>
      <w:r w:rsidR="00647D4C" w:rsidRPr="00BB5547">
        <w:rPr>
          <w:rFonts w:ascii="Times New Roman" w:eastAsia="Times New Roman" w:hAnsi="Times New Roman" w:cs="Times New Roman"/>
          <w:lang w:val="en-US" w:eastAsia="en-GB"/>
        </w:rPr>
        <w:t xml:space="preserve"> mega-city in the world by year 2015. The </w:t>
      </w:r>
      <w:r w:rsidR="00D103FC" w:rsidRPr="00BB5547">
        <w:rPr>
          <w:rFonts w:ascii="Times New Roman" w:eastAsia="Times New Roman" w:hAnsi="Times New Roman" w:cs="Times New Roman"/>
          <w:lang w:val="en-US" w:eastAsia="en-GB"/>
        </w:rPr>
        <w:t>consequence of this</w:t>
      </w:r>
      <w:r w:rsidR="00647D4C" w:rsidRPr="00BB5547">
        <w:rPr>
          <w:rFonts w:ascii="Times New Roman" w:eastAsia="Times New Roman" w:hAnsi="Times New Roman" w:cs="Times New Roman"/>
          <w:lang w:val="en-US" w:eastAsia="en-GB"/>
        </w:rPr>
        <w:t xml:space="preserve"> is that</w:t>
      </w:r>
      <w:r w:rsidR="00D103FC" w:rsidRPr="00BB5547">
        <w:rPr>
          <w:rFonts w:ascii="Times New Roman" w:eastAsia="Times New Roman" w:hAnsi="Times New Roman" w:cs="Times New Roman"/>
          <w:lang w:val="en-US" w:eastAsia="en-GB"/>
        </w:rPr>
        <w:t xml:space="preserve"> there is a large urban-urban drift from the over-populated Lagos to Ota and its environs leading to need for more housing supply.</w:t>
      </w:r>
      <w:r w:rsidR="00647D4C" w:rsidRPr="00BB5547">
        <w:rPr>
          <w:rFonts w:ascii="Times New Roman" w:eastAsia="Times New Roman" w:hAnsi="Times New Roman" w:cs="Times New Roman"/>
          <w:lang w:val="en-US" w:eastAsia="en-GB"/>
        </w:rPr>
        <w:t xml:space="preserve"> </w:t>
      </w:r>
      <w:r w:rsidR="00027060" w:rsidRPr="00BB5547">
        <w:rPr>
          <w:rFonts w:ascii="Times New Roman" w:eastAsia="Times New Roman" w:hAnsi="Times New Roman" w:cs="Times New Roman"/>
          <w:lang w:val="en-US" w:eastAsia="en-GB"/>
        </w:rPr>
        <w:t xml:space="preserve">A field survey was conducted as the source of primary data. The instrument of research was the structured questionnaire. The study population consisted </w:t>
      </w:r>
      <w:r w:rsidR="003E2F14" w:rsidRPr="00BB5547">
        <w:rPr>
          <w:rFonts w:ascii="Times New Roman" w:eastAsia="Times New Roman" w:hAnsi="Times New Roman" w:cs="Times New Roman"/>
          <w:lang w:val="en-US" w:eastAsia="en-GB"/>
        </w:rPr>
        <w:t>of household heads among the populace.</w:t>
      </w:r>
      <w:r w:rsidR="0050232B" w:rsidRPr="00BB5547">
        <w:rPr>
          <w:rFonts w:ascii="Times New Roman" w:eastAsia="Times New Roman" w:hAnsi="Times New Roman" w:cs="Times New Roman"/>
          <w:lang w:val="en-US" w:eastAsia="en-GB"/>
        </w:rPr>
        <w:t xml:space="preserve"> </w:t>
      </w:r>
      <w:r w:rsidR="00A55828" w:rsidRPr="00BB5547">
        <w:rPr>
          <w:rFonts w:ascii="Times New Roman" w:eastAsia="Times New Roman" w:hAnsi="Times New Roman" w:cs="Times New Roman"/>
          <w:lang w:val="en-US" w:eastAsia="en-GB"/>
        </w:rPr>
        <w:t>A total of 6</w:t>
      </w:r>
      <w:r w:rsidR="00D103FC" w:rsidRPr="00BB5547">
        <w:rPr>
          <w:rFonts w:ascii="Times New Roman" w:eastAsia="Times New Roman" w:hAnsi="Times New Roman" w:cs="Times New Roman"/>
          <w:lang w:val="en-US" w:eastAsia="en-GB"/>
        </w:rPr>
        <w:t xml:space="preserve">50 </w:t>
      </w:r>
      <w:r w:rsidR="00C45C03" w:rsidRPr="00BB5547">
        <w:rPr>
          <w:rFonts w:ascii="Times New Roman" w:eastAsia="Times New Roman" w:hAnsi="Times New Roman" w:cs="Times New Roman"/>
          <w:lang w:val="en-US" w:eastAsia="en-GB"/>
        </w:rPr>
        <w:t>questionnaires</w:t>
      </w:r>
      <w:r w:rsidR="00D103FC" w:rsidRPr="00BB5547">
        <w:rPr>
          <w:rFonts w:ascii="Times New Roman" w:eastAsia="Times New Roman" w:hAnsi="Times New Roman" w:cs="Times New Roman"/>
          <w:lang w:val="en-US" w:eastAsia="en-GB"/>
        </w:rPr>
        <w:t xml:space="preserve"> were administered on randomly selected </w:t>
      </w:r>
      <w:r w:rsidR="00C45C03" w:rsidRPr="00BB5547">
        <w:rPr>
          <w:rFonts w:ascii="Times New Roman" w:eastAsia="Times New Roman" w:hAnsi="Times New Roman" w:cs="Times New Roman"/>
          <w:lang w:val="en-US" w:eastAsia="en-GB"/>
        </w:rPr>
        <w:t xml:space="preserve">respondents. 551 </w:t>
      </w:r>
      <w:r w:rsidR="006B26A9" w:rsidRPr="00BB5547">
        <w:rPr>
          <w:rFonts w:ascii="Times New Roman" w:eastAsia="Times New Roman" w:hAnsi="Times New Roman" w:cs="Times New Roman"/>
          <w:lang w:val="en-US" w:eastAsia="en-GB"/>
        </w:rPr>
        <w:t>questionnaires</w:t>
      </w:r>
      <w:r w:rsidR="00A55828" w:rsidRPr="00BB5547">
        <w:rPr>
          <w:rFonts w:ascii="Times New Roman" w:eastAsia="Times New Roman" w:hAnsi="Times New Roman" w:cs="Times New Roman"/>
          <w:lang w:val="en-US" w:eastAsia="en-GB"/>
        </w:rPr>
        <w:t xml:space="preserve"> were</w:t>
      </w:r>
      <w:r w:rsidR="006C6DF1" w:rsidRPr="00BB5547">
        <w:rPr>
          <w:rFonts w:ascii="Times New Roman" w:eastAsia="Times New Roman" w:hAnsi="Times New Roman" w:cs="Times New Roman"/>
          <w:lang w:val="en-US" w:eastAsia="en-GB"/>
        </w:rPr>
        <w:t xml:space="preserve"> validly </w:t>
      </w:r>
      <w:r w:rsidR="003E2F14" w:rsidRPr="00BB5547">
        <w:rPr>
          <w:rFonts w:ascii="Times New Roman" w:eastAsia="Times New Roman" w:hAnsi="Times New Roman" w:cs="Times New Roman"/>
          <w:lang w:val="en-US" w:eastAsia="en-GB"/>
        </w:rPr>
        <w:t xml:space="preserve">returned. The data were </w:t>
      </w:r>
      <w:r w:rsidR="006B26A9" w:rsidRPr="00BB5547">
        <w:rPr>
          <w:rFonts w:ascii="Times New Roman" w:eastAsia="Times New Roman" w:hAnsi="Times New Roman" w:cs="Times New Roman"/>
          <w:lang w:val="en-US" w:eastAsia="en-GB"/>
        </w:rPr>
        <w:t>analyzed</w:t>
      </w:r>
      <w:r w:rsidR="003E2F14" w:rsidRPr="00BB5547">
        <w:rPr>
          <w:rFonts w:ascii="Times New Roman" w:eastAsia="Times New Roman" w:hAnsi="Times New Roman" w:cs="Times New Roman"/>
          <w:lang w:val="en-US" w:eastAsia="en-GB"/>
        </w:rPr>
        <w:t xml:space="preserve"> using descriptive and inferential analysis.</w:t>
      </w:r>
    </w:p>
    <w:p w:rsidR="00162F7B" w:rsidRPr="00BB5547" w:rsidRDefault="003E2F14" w:rsidP="00BB5547">
      <w:pPr>
        <w:autoSpaceDE w:val="0"/>
        <w:autoSpaceDN w:val="0"/>
        <w:adjustRightInd w:val="0"/>
        <w:spacing w:after="0"/>
        <w:contextualSpacing/>
        <w:jc w:val="both"/>
        <w:rPr>
          <w:rFonts w:ascii="Times New Roman" w:eastAsia="Times New Roman" w:hAnsi="Times New Roman" w:cs="Times New Roman"/>
          <w:lang w:val="en-US" w:eastAsia="en-GB"/>
        </w:rPr>
      </w:pPr>
      <w:r w:rsidRPr="00BB5547">
        <w:rPr>
          <w:rFonts w:ascii="Times New Roman" w:eastAsia="Times New Roman" w:hAnsi="Times New Roman" w:cs="Times New Roman"/>
          <w:lang w:val="en-US" w:eastAsia="en-GB"/>
        </w:rPr>
        <w:t xml:space="preserve"> </w:t>
      </w:r>
      <w:r w:rsidR="00A55828" w:rsidRPr="00BB5547">
        <w:rPr>
          <w:rFonts w:ascii="Times New Roman" w:eastAsia="Times New Roman" w:hAnsi="Times New Roman" w:cs="Times New Roman"/>
          <w:lang w:val="en-US" w:eastAsia="en-GB"/>
        </w:rPr>
        <w:t xml:space="preserve"> </w:t>
      </w:r>
    </w:p>
    <w:p w:rsidR="00AA60E0" w:rsidRPr="00BB5547" w:rsidRDefault="00AA60E0" w:rsidP="00BB5547">
      <w:pPr>
        <w:autoSpaceDE w:val="0"/>
        <w:autoSpaceDN w:val="0"/>
        <w:adjustRightInd w:val="0"/>
        <w:spacing w:after="0"/>
        <w:contextualSpacing/>
        <w:jc w:val="both"/>
        <w:rPr>
          <w:rFonts w:ascii="Times New Roman" w:eastAsia="Times New Roman" w:hAnsi="Times New Roman" w:cs="Times New Roman"/>
          <w:b/>
          <w:lang w:eastAsia="en-GB"/>
        </w:rPr>
      </w:pPr>
      <w:r w:rsidRPr="00BB5547">
        <w:rPr>
          <w:rFonts w:ascii="Times New Roman" w:eastAsia="Times New Roman" w:hAnsi="Times New Roman" w:cs="Times New Roman"/>
          <w:b/>
          <w:lang w:eastAsia="en-GB"/>
        </w:rPr>
        <w:t>4.2</w:t>
      </w:r>
      <w:r w:rsidRPr="00BB5547">
        <w:rPr>
          <w:rFonts w:ascii="Times New Roman" w:eastAsia="Times New Roman" w:hAnsi="Times New Roman" w:cs="Times New Roman"/>
          <w:b/>
          <w:lang w:eastAsia="en-GB"/>
        </w:rPr>
        <w:tab/>
        <w:t>Results</w:t>
      </w:r>
      <w:r w:rsidR="00263E99">
        <w:rPr>
          <w:rFonts w:ascii="Times New Roman" w:eastAsia="Times New Roman" w:hAnsi="Times New Roman" w:cs="Times New Roman"/>
          <w:b/>
          <w:lang w:eastAsia="en-GB"/>
        </w:rPr>
        <w:t xml:space="preserve"> and f</w:t>
      </w:r>
      <w:r w:rsidRPr="00BB5547">
        <w:rPr>
          <w:rFonts w:ascii="Times New Roman" w:eastAsia="Times New Roman" w:hAnsi="Times New Roman" w:cs="Times New Roman"/>
          <w:b/>
          <w:lang w:eastAsia="en-GB"/>
        </w:rPr>
        <w:t>indings</w:t>
      </w:r>
    </w:p>
    <w:p w:rsidR="00162F7B" w:rsidRPr="00BB5547" w:rsidRDefault="00162F7B" w:rsidP="00BB5547">
      <w:pPr>
        <w:autoSpaceDE w:val="0"/>
        <w:autoSpaceDN w:val="0"/>
        <w:adjustRightInd w:val="0"/>
        <w:spacing w:after="0"/>
        <w:contextualSpacing/>
        <w:jc w:val="both"/>
        <w:rPr>
          <w:rFonts w:ascii="Times New Roman" w:eastAsia="Times New Roman" w:hAnsi="Times New Roman" w:cs="Times New Roman"/>
          <w:lang w:eastAsia="en-GB"/>
        </w:rPr>
      </w:pPr>
      <w:r w:rsidRPr="00BB5547">
        <w:rPr>
          <w:rFonts w:ascii="Times New Roman" w:eastAsia="Times New Roman" w:hAnsi="Times New Roman" w:cs="Times New Roman"/>
          <w:lang w:eastAsia="en-GB"/>
        </w:rPr>
        <w:t xml:space="preserve">A survey of participants on whether adequate knowledge of CSLBs can lead to its acceptance revealed </w:t>
      </w:r>
      <w:r w:rsidR="006B26A9" w:rsidRPr="00BB5547">
        <w:rPr>
          <w:rFonts w:ascii="Times New Roman" w:eastAsia="Times New Roman" w:hAnsi="Times New Roman" w:cs="Times New Roman"/>
          <w:lang w:eastAsia="en-GB"/>
        </w:rPr>
        <w:t>the data shown graphically in Fig. 1</w:t>
      </w:r>
      <w:r w:rsidRPr="00BB5547">
        <w:rPr>
          <w:rFonts w:ascii="Times New Roman" w:eastAsia="Times New Roman" w:hAnsi="Times New Roman" w:cs="Times New Roman"/>
          <w:lang w:eastAsia="en-GB"/>
        </w:rPr>
        <w:t>. The data showed that 178 respondents (32.3%) ‘strongly agree’ while 281 respondents (51.0%) ‘agree’ with the notion. On the other hand, 9 respondents (1.6%) ‘strongly disagree’ while 28 respondent</w:t>
      </w:r>
      <w:r w:rsidR="006B26A9" w:rsidRPr="00BB5547">
        <w:rPr>
          <w:rFonts w:ascii="Times New Roman" w:eastAsia="Times New Roman" w:hAnsi="Times New Roman" w:cs="Times New Roman"/>
          <w:lang w:eastAsia="en-GB"/>
        </w:rPr>
        <w:t>s (5.1%) ‘disagree’</w:t>
      </w:r>
      <w:r w:rsidRPr="00BB5547">
        <w:rPr>
          <w:rFonts w:ascii="Times New Roman" w:eastAsia="Times New Roman" w:hAnsi="Times New Roman" w:cs="Times New Roman"/>
          <w:lang w:eastAsia="en-GB"/>
        </w:rPr>
        <w:t xml:space="preserve">. 48 respondents (8.7%) were undecided while 7 participants did not represent their views. </w:t>
      </w:r>
    </w:p>
    <w:p w:rsidR="00407F70" w:rsidRPr="00BB5547" w:rsidRDefault="00407F70" w:rsidP="00BB5547">
      <w:pPr>
        <w:autoSpaceDE w:val="0"/>
        <w:autoSpaceDN w:val="0"/>
        <w:adjustRightInd w:val="0"/>
        <w:spacing w:after="0"/>
        <w:contextualSpacing/>
        <w:jc w:val="both"/>
        <w:rPr>
          <w:rFonts w:ascii="Times New Roman" w:eastAsia="Times New Roman" w:hAnsi="Times New Roman" w:cs="Times New Roman"/>
          <w:lang w:eastAsia="en-GB"/>
        </w:rPr>
      </w:pPr>
    </w:p>
    <w:p w:rsidR="00162F7B" w:rsidRDefault="00D767FE" w:rsidP="00BB5547">
      <w:pPr>
        <w:autoSpaceDE w:val="0"/>
        <w:autoSpaceDN w:val="0"/>
        <w:adjustRightInd w:val="0"/>
        <w:spacing w:after="0"/>
        <w:contextualSpacing/>
        <w:jc w:val="center"/>
        <w:rPr>
          <w:rFonts w:ascii="Times New Roman" w:eastAsia="Times New Roman" w:hAnsi="Times New Roman" w:cs="Times New Roman"/>
          <w:sz w:val="24"/>
          <w:szCs w:val="24"/>
          <w:lang w:eastAsia="en-GB"/>
        </w:rPr>
      </w:pPr>
      <w:r w:rsidRPr="00BB5547">
        <w:rPr>
          <w:rFonts w:ascii="Times New Roman" w:eastAsia="Times New Roman" w:hAnsi="Times New Roman" w:cs="Times New Roman"/>
          <w:sz w:val="24"/>
          <w:szCs w:val="24"/>
          <w:lang w:eastAsia="en-GB"/>
        </w:rPr>
        <w:object w:dxaOrig="7200" w:dyaOrig="5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192pt;mso-position-vertical:absolute" o:ole="" filled="t" fillcolor="red">
            <v:imagedata r:id="rId9" o:title=""/>
          </v:shape>
          <o:OLEObject Type="Embed" ProgID="StaticEnhancedMetafile" ShapeID="_x0000_i1025" DrawAspect="Content" ObjectID="_1340785146" r:id="rId10"/>
        </w:object>
      </w:r>
    </w:p>
    <w:p w:rsidR="007D398A" w:rsidRPr="00BB5547" w:rsidRDefault="007D398A" w:rsidP="00BB5547">
      <w:pPr>
        <w:autoSpaceDE w:val="0"/>
        <w:autoSpaceDN w:val="0"/>
        <w:adjustRightInd w:val="0"/>
        <w:spacing w:after="0"/>
        <w:contextualSpacing/>
        <w:jc w:val="center"/>
        <w:rPr>
          <w:rFonts w:ascii="Times New Roman" w:eastAsia="Times New Roman" w:hAnsi="Times New Roman" w:cs="Times New Roman"/>
          <w:sz w:val="24"/>
          <w:szCs w:val="24"/>
          <w:lang w:eastAsia="en-GB"/>
        </w:rPr>
      </w:pPr>
    </w:p>
    <w:p w:rsidR="00574BF1" w:rsidRPr="007D398A" w:rsidRDefault="001D3765" w:rsidP="007D398A">
      <w:pPr>
        <w:autoSpaceDE w:val="0"/>
        <w:autoSpaceDN w:val="0"/>
        <w:adjustRightInd w:val="0"/>
        <w:spacing w:after="0"/>
        <w:contextualSpacing/>
        <w:jc w:val="center"/>
        <w:rPr>
          <w:rFonts w:ascii="Times New Roman" w:eastAsia="Times New Roman" w:hAnsi="Times New Roman" w:cs="Times New Roman"/>
          <w:b/>
          <w:lang w:val="en-US" w:eastAsia="en-GB"/>
        </w:rPr>
      </w:pPr>
      <w:r w:rsidRPr="00E73417">
        <w:rPr>
          <w:rFonts w:ascii="Times New Roman" w:eastAsia="Times New Roman" w:hAnsi="Times New Roman" w:cs="Times New Roman"/>
          <w:b/>
          <w:lang w:eastAsia="en-GB"/>
        </w:rPr>
        <w:t>Fig</w:t>
      </w:r>
      <w:r w:rsidR="00574BF1" w:rsidRPr="00E73417">
        <w:rPr>
          <w:rFonts w:ascii="Times New Roman" w:eastAsia="Times New Roman" w:hAnsi="Times New Roman" w:cs="Times New Roman"/>
          <w:b/>
          <w:lang w:eastAsia="en-GB"/>
        </w:rPr>
        <w:t>ure</w:t>
      </w:r>
      <w:r w:rsidRPr="00E73417">
        <w:rPr>
          <w:rFonts w:ascii="Times New Roman" w:eastAsia="Times New Roman" w:hAnsi="Times New Roman" w:cs="Times New Roman"/>
          <w:b/>
          <w:lang w:eastAsia="en-GB"/>
        </w:rPr>
        <w:t xml:space="preserve"> 1:</w:t>
      </w:r>
      <w:r w:rsidRPr="00E73417">
        <w:rPr>
          <w:rFonts w:ascii="Times New Roman" w:eastAsia="Times New Roman" w:hAnsi="Times New Roman" w:cs="Times New Roman"/>
          <w:lang w:eastAsia="en-GB"/>
        </w:rPr>
        <w:t xml:space="preserve"> </w:t>
      </w:r>
      <w:r w:rsidRPr="00E73417">
        <w:rPr>
          <w:rFonts w:ascii="Times New Roman" w:eastAsia="Times New Roman" w:hAnsi="Times New Roman" w:cs="Times New Roman"/>
          <w:b/>
          <w:lang w:eastAsia="en-GB"/>
        </w:rPr>
        <w:t xml:space="preserve">Bar chart showing whether </w:t>
      </w:r>
      <w:r w:rsidR="00AD347A">
        <w:rPr>
          <w:rFonts w:ascii="Times New Roman" w:eastAsia="Times New Roman" w:hAnsi="Times New Roman" w:cs="Times New Roman"/>
          <w:b/>
          <w:lang w:val="en-US" w:eastAsia="en-GB"/>
        </w:rPr>
        <w:t>k</w:t>
      </w:r>
      <w:r w:rsidRPr="00E73417">
        <w:rPr>
          <w:rFonts w:ascii="Times New Roman" w:eastAsia="Times New Roman" w:hAnsi="Times New Roman" w:cs="Times New Roman"/>
          <w:b/>
          <w:lang w:val="en-US" w:eastAsia="en-GB"/>
        </w:rPr>
        <w:t>nowl</w:t>
      </w:r>
      <w:r w:rsidR="00AD347A">
        <w:rPr>
          <w:rFonts w:ascii="Times New Roman" w:eastAsia="Times New Roman" w:hAnsi="Times New Roman" w:cs="Times New Roman"/>
          <w:b/>
          <w:lang w:val="en-US" w:eastAsia="en-GB"/>
        </w:rPr>
        <w:t>edge of CSLBs will lead to its a</w:t>
      </w:r>
      <w:r w:rsidRPr="00E73417">
        <w:rPr>
          <w:rFonts w:ascii="Times New Roman" w:eastAsia="Times New Roman" w:hAnsi="Times New Roman" w:cs="Times New Roman"/>
          <w:b/>
          <w:lang w:val="en-US" w:eastAsia="en-GB"/>
        </w:rPr>
        <w:t>cceptance</w:t>
      </w:r>
    </w:p>
    <w:p w:rsidR="00D767FE" w:rsidRDefault="00D767FE" w:rsidP="00BB5547">
      <w:pPr>
        <w:tabs>
          <w:tab w:val="left" w:pos="360"/>
        </w:tabs>
        <w:contextualSpacing/>
        <w:jc w:val="both"/>
        <w:rPr>
          <w:rFonts w:ascii="Times New Roman" w:hAnsi="Times New Roman" w:cs="Times New Roman"/>
          <w:lang w:val="en-US"/>
        </w:rPr>
      </w:pPr>
    </w:p>
    <w:p w:rsidR="00162F7B" w:rsidRDefault="00924E2B" w:rsidP="00BB5547">
      <w:pPr>
        <w:tabs>
          <w:tab w:val="left" w:pos="360"/>
        </w:tabs>
        <w:contextualSpacing/>
        <w:jc w:val="both"/>
        <w:rPr>
          <w:rFonts w:ascii="Times New Roman" w:hAnsi="Times New Roman" w:cs="Times New Roman"/>
        </w:rPr>
      </w:pPr>
      <w:r w:rsidRPr="00BB5547">
        <w:rPr>
          <w:rFonts w:ascii="Times New Roman" w:hAnsi="Times New Roman" w:cs="Times New Roman"/>
          <w:lang w:val="en-US"/>
        </w:rPr>
        <w:t xml:space="preserve">In summary, </w:t>
      </w:r>
      <w:r w:rsidR="00162F7B" w:rsidRPr="00BB5547">
        <w:rPr>
          <w:rFonts w:ascii="Times New Roman" w:hAnsi="Times New Roman" w:cs="Times New Roman"/>
          <w:lang w:val="en-US"/>
        </w:rPr>
        <w:t xml:space="preserve">this study </w:t>
      </w:r>
      <w:r w:rsidR="00162F7B" w:rsidRPr="00BB5547">
        <w:rPr>
          <w:rFonts w:ascii="Times New Roman" w:hAnsi="Times New Roman" w:cs="Times New Roman"/>
        </w:rPr>
        <w:t>revealed that 459 (83.3%) respondents opined that if they have an adequate knowledge about CSLBs, they w</w:t>
      </w:r>
      <w:r w:rsidRPr="00BB5547">
        <w:rPr>
          <w:rFonts w:ascii="Times New Roman" w:hAnsi="Times New Roman" w:cs="Times New Roman"/>
        </w:rPr>
        <w:t>ill accept and use it for housing</w:t>
      </w:r>
      <w:r w:rsidR="00162F7B" w:rsidRPr="00BB5547">
        <w:rPr>
          <w:rFonts w:ascii="Times New Roman" w:hAnsi="Times New Roman" w:cs="Times New Roman"/>
        </w:rPr>
        <w:t xml:space="preserve"> construction. However, 37 of the respondents (6.7%) were of the view that adequate knowledge of CSLBs has nothing to do with its acceptability.</w:t>
      </w:r>
      <w:r w:rsidR="00DA5D50" w:rsidRPr="00BB5547">
        <w:rPr>
          <w:rFonts w:ascii="Times New Roman" w:hAnsi="Times New Roman" w:cs="Times New Roman"/>
        </w:rPr>
        <w:t xml:space="preserve"> The deduction from this study is that adequate knowledge of the properties of a building material is a precursor to its acceptance and usage in building construction.</w:t>
      </w:r>
    </w:p>
    <w:p w:rsidR="00475D6F" w:rsidRPr="00BB5547" w:rsidRDefault="00475D6F" w:rsidP="00BB5547">
      <w:pPr>
        <w:tabs>
          <w:tab w:val="left" w:pos="360"/>
        </w:tabs>
        <w:contextualSpacing/>
        <w:jc w:val="both"/>
        <w:rPr>
          <w:rFonts w:ascii="Times New Roman" w:hAnsi="Times New Roman" w:cs="Times New Roman"/>
        </w:rPr>
      </w:pPr>
    </w:p>
    <w:p w:rsidR="00162F7B" w:rsidRPr="00BB5547" w:rsidRDefault="00162F7B" w:rsidP="00BB5547">
      <w:pPr>
        <w:tabs>
          <w:tab w:val="left" w:pos="360"/>
        </w:tabs>
        <w:contextualSpacing/>
        <w:jc w:val="both"/>
        <w:rPr>
          <w:rFonts w:ascii="Times New Roman" w:hAnsi="Times New Roman" w:cs="Times New Roman"/>
          <w:b/>
          <w:sz w:val="28"/>
          <w:szCs w:val="28"/>
        </w:rPr>
      </w:pPr>
      <w:r w:rsidRPr="00BB5547">
        <w:rPr>
          <w:rFonts w:ascii="Times New Roman" w:hAnsi="Times New Roman" w:cs="Times New Roman"/>
          <w:b/>
          <w:sz w:val="28"/>
          <w:szCs w:val="28"/>
        </w:rPr>
        <w:t>5.</w:t>
      </w:r>
      <w:r w:rsidRPr="00BB5547">
        <w:rPr>
          <w:rFonts w:ascii="Times New Roman" w:hAnsi="Times New Roman" w:cs="Times New Roman"/>
          <w:b/>
          <w:sz w:val="28"/>
          <w:szCs w:val="28"/>
        </w:rPr>
        <w:tab/>
        <w:t xml:space="preserve">Conclusion </w:t>
      </w:r>
    </w:p>
    <w:p w:rsidR="00076277" w:rsidRDefault="00162F7B" w:rsidP="00BB5547">
      <w:pPr>
        <w:tabs>
          <w:tab w:val="left" w:pos="360"/>
        </w:tabs>
        <w:contextualSpacing/>
        <w:jc w:val="both"/>
        <w:rPr>
          <w:rFonts w:ascii="Times New Roman" w:hAnsi="Times New Roman" w:cs="Times New Roman"/>
          <w:lang w:val="en-US"/>
        </w:rPr>
      </w:pPr>
      <w:r w:rsidRPr="00BB5547">
        <w:rPr>
          <w:rFonts w:ascii="Times New Roman" w:hAnsi="Times New Roman" w:cs="Times New Roman"/>
        </w:rPr>
        <w:t>The paper concluded that</w:t>
      </w:r>
      <w:r w:rsidR="004715A3" w:rsidRPr="00BB5547">
        <w:rPr>
          <w:rFonts w:ascii="Times New Roman" w:hAnsi="Times New Roman" w:cs="Times New Roman"/>
        </w:rPr>
        <w:t xml:space="preserve"> housing situation crisis in Nigeria particularly for the urban poor needed to be confronted frontally. The negative notion that made the urban populace consider CSLBs </w:t>
      </w:r>
      <w:r w:rsidR="00076277" w:rsidRPr="00BB5547">
        <w:rPr>
          <w:rFonts w:ascii="Times New Roman" w:hAnsi="Times New Roman" w:cs="Times New Roman"/>
        </w:rPr>
        <w:t>to be a second-class and generally inferior building material also has to be addressed. Lack of adequate knowledge about CSLBs is a contributory factor to its non-acceptability.</w:t>
      </w:r>
      <w:r w:rsidRPr="00BB5547">
        <w:rPr>
          <w:rFonts w:ascii="Times New Roman" w:hAnsi="Times New Roman" w:cs="Times New Roman"/>
        </w:rPr>
        <w:t xml:space="preserve"> </w:t>
      </w:r>
      <w:r w:rsidR="00076277" w:rsidRPr="00BB5547">
        <w:rPr>
          <w:rFonts w:ascii="Times New Roman" w:hAnsi="Times New Roman" w:cs="Times New Roman"/>
        </w:rPr>
        <w:t>T</w:t>
      </w:r>
      <w:r w:rsidRPr="00BB5547">
        <w:rPr>
          <w:rFonts w:ascii="Times New Roman" w:hAnsi="Times New Roman" w:cs="Times New Roman"/>
        </w:rPr>
        <w:t>he</w:t>
      </w:r>
      <w:r w:rsidR="00076277" w:rsidRPr="00BB5547">
        <w:rPr>
          <w:rFonts w:ascii="Times New Roman" w:hAnsi="Times New Roman" w:cs="Times New Roman"/>
        </w:rPr>
        <w:t xml:space="preserve"> paper concluded that </w:t>
      </w:r>
      <w:r w:rsidRPr="00BB5547">
        <w:rPr>
          <w:rFonts w:ascii="Times New Roman" w:hAnsi="Times New Roman" w:cs="Times New Roman"/>
        </w:rPr>
        <w:t xml:space="preserve">the acceptability of CSLBs as a building material for </w:t>
      </w:r>
      <w:r w:rsidR="00076277" w:rsidRPr="00BB5547">
        <w:rPr>
          <w:rFonts w:ascii="Times New Roman" w:hAnsi="Times New Roman" w:cs="Times New Roman"/>
        </w:rPr>
        <w:t xml:space="preserve">adequate and </w:t>
      </w:r>
      <w:r w:rsidRPr="00BB5547">
        <w:rPr>
          <w:rFonts w:ascii="Times New Roman" w:hAnsi="Times New Roman" w:cs="Times New Roman"/>
        </w:rPr>
        <w:t xml:space="preserve">affordable housing by the urban populace lie with adequate public enlightenment through </w:t>
      </w:r>
      <w:r w:rsidR="00C51D80" w:rsidRPr="00BB5547">
        <w:rPr>
          <w:rFonts w:ascii="Times New Roman" w:hAnsi="Times New Roman" w:cs="Times New Roman"/>
        </w:rPr>
        <w:t>continuous</w:t>
      </w:r>
      <w:r w:rsidR="00076277" w:rsidRPr="00BB5547">
        <w:rPr>
          <w:rFonts w:ascii="Times New Roman" w:hAnsi="Times New Roman" w:cs="Times New Roman"/>
        </w:rPr>
        <w:t xml:space="preserve"> education, workshops and seminars, </w:t>
      </w:r>
      <w:r w:rsidRPr="00BB5547">
        <w:rPr>
          <w:rFonts w:ascii="Times New Roman" w:hAnsi="Times New Roman" w:cs="Times New Roman"/>
        </w:rPr>
        <w:t>media campaigns and prototype buildings.</w:t>
      </w:r>
      <w:r w:rsidR="003357AC" w:rsidRPr="00BB5547">
        <w:rPr>
          <w:rFonts w:ascii="Times New Roman" w:hAnsi="Times New Roman" w:cs="Times New Roman"/>
          <w:lang w:val="en-US"/>
        </w:rPr>
        <w:t xml:space="preserve"> </w:t>
      </w:r>
      <w:r w:rsidR="000A37B8" w:rsidRPr="00BB5547">
        <w:rPr>
          <w:rFonts w:ascii="Times New Roman" w:hAnsi="Times New Roman" w:cs="Times New Roman"/>
          <w:lang w:val="en-US"/>
        </w:rPr>
        <w:t xml:space="preserve"> The secret of increasing housing stock for the Nigerian urban populace may lie in the acceptability of CSLBs for housing construction not only by the urban poor, but by every stakeholder in the building industry.</w:t>
      </w:r>
    </w:p>
    <w:p w:rsidR="00475D6F" w:rsidRPr="00BB5547" w:rsidRDefault="00475D6F" w:rsidP="00BB5547">
      <w:pPr>
        <w:tabs>
          <w:tab w:val="left" w:pos="360"/>
        </w:tabs>
        <w:contextualSpacing/>
        <w:jc w:val="both"/>
        <w:rPr>
          <w:rFonts w:ascii="Times New Roman" w:hAnsi="Times New Roman" w:cs="Times New Roman"/>
          <w:lang w:val="en-US"/>
        </w:rPr>
      </w:pPr>
    </w:p>
    <w:p w:rsidR="00162F7B" w:rsidRDefault="008D07D2" w:rsidP="00BB5547">
      <w:pPr>
        <w:tabs>
          <w:tab w:val="left" w:pos="360"/>
        </w:tabs>
        <w:contextualSpacing/>
        <w:jc w:val="both"/>
        <w:rPr>
          <w:rFonts w:ascii="Times New Roman" w:hAnsi="Times New Roman" w:cs="Times New Roman"/>
          <w:b/>
          <w:sz w:val="24"/>
          <w:szCs w:val="24"/>
        </w:rPr>
      </w:pPr>
      <w:r w:rsidRPr="00BB5547">
        <w:rPr>
          <w:rFonts w:ascii="Times New Roman" w:hAnsi="Times New Roman" w:cs="Times New Roman"/>
          <w:b/>
          <w:sz w:val="24"/>
          <w:szCs w:val="24"/>
        </w:rPr>
        <w:t>Reference</w:t>
      </w:r>
      <w:r w:rsidR="00F21BAB">
        <w:rPr>
          <w:rFonts w:ascii="Times New Roman" w:hAnsi="Times New Roman" w:cs="Times New Roman"/>
          <w:b/>
          <w:sz w:val="24"/>
          <w:szCs w:val="24"/>
        </w:rPr>
        <w:t>s</w:t>
      </w:r>
    </w:p>
    <w:p w:rsidR="00575B13" w:rsidRPr="00BB5547" w:rsidRDefault="00575B13" w:rsidP="00BB5547">
      <w:pPr>
        <w:tabs>
          <w:tab w:val="left" w:pos="360"/>
        </w:tabs>
        <w:contextualSpacing/>
        <w:jc w:val="both"/>
        <w:rPr>
          <w:rFonts w:ascii="Times New Roman" w:hAnsi="Times New Roman" w:cs="Times New Roman"/>
          <w:b/>
          <w:sz w:val="24"/>
          <w:szCs w:val="24"/>
        </w:rPr>
      </w:pPr>
    </w:p>
    <w:p w:rsidR="00162F7B" w:rsidRDefault="00BA73E6" w:rsidP="00BB5547">
      <w:pPr>
        <w:spacing w:after="0"/>
        <w:ind w:left="540" w:hanging="540"/>
        <w:contextualSpacing/>
        <w:jc w:val="both"/>
        <w:rPr>
          <w:rFonts w:ascii="Times New Roman" w:eastAsia="Times New Roman" w:hAnsi="Times New Roman" w:cs="Times New Roman"/>
          <w:lang w:eastAsia="en-GB"/>
        </w:rPr>
      </w:pPr>
      <w:r w:rsidRPr="00BB5547">
        <w:rPr>
          <w:rFonts w:ascii="Times New Roman" w:eastAsia="Times New Roman" w:hAnsi="Times New Roman" w:cs="Times New Roman"/>
          <w:lang w:eastAsia="en-GB"/>
        </w:rPr>
        <w:t>[1]</w:t>
      </w:r>
      <w:r w:rsidRPr="00BB5547">
        <w:rPr>
          <w:rFonts w:ascii="Times New Roman" w:eastAsia="Times New Roman" w:hAnsi="Times New Roman" w:cs="Times New Roman"/>
          <w:lang w:eastAsia="en-GB"/>
        </w:rPr>
        <w:tab/>
      </w:r>
      <w:r w:rsidR="00DA39A7" w:rsidRPr="00BB5547">
        <w:rPr>
          <w:rFonts w:ascii="Times New Roman" w:eastAsia="Times New Roman" w:hAnsi="Times New Roman" w:cs="Times New Roman"/>
          <w:lang w:eastAsia="en-GB"/>
        </w:rPr>
        <w:t>Erguden, S. Low-cost housing: policies</w:t>
      </w:r>
      <w:r w:rsidR="002052A4">
        <w:rPr>
          <w:rFonts w:ascii="Times New Roman" w:eastAsia="Times New Roman" w:hAnsi="Times New Roman" w:cs="Times New Roman"/>
          <w:lang w:eastAsia="en-GB"/>
        </w:rPr>
        <w:t xml:space="preserve"> and constraints in developing </w:t>
      </w:r>
      <w:r w:rsidR="00DA39A7" w:rsidRPr="00BB5547">
        <w:rPr>
          <w:rFonts w:ascii="Times New Roman" w:eastAsia="Times New Roman" w:hAnsi="Times New Roman" w:cs="Times New Roman"/>
          <w:lang w:eastAsia="en-GB"/>
        </w:rPr>
        <w:t>countries.</w:t>
      </w:r>
      <w:r w:rsidR="002052A4">
        <w:rPr>
          <w:rFonts w:ascii="Times New Roman" w:eastAsia="Times New Roman" w:hAnsi="Times New Roman" w:cs="Times New Roman"/>
          <w:lang w:eastAsia="en-GB"/>
        </w:rPr>
        <w:t xml:space="preserve"> </w:t>
      </w:r>
      <w:r w:rsidR="00162F7B" w:rsidRPr="00BB5547">
        <w:rPr>
          <w:rFonts w:ascii="Times New Roman" w:eastAsia="Times New Roman" w:hAnsi="Times New Roman" w:cs="Times New Roman"/>
          <w:i/>
          <w:lang w:eastAsia="en-GB"/>
        </w:rPr>
        <w:t xml:space="preserve">Proceedings of the International Conference on Spatial Information for </w:t>
      </w:r>
      <w:r w:rsidR="00162F7B" w:rsidRPr="00BB5547">
        <w:rPr>
          <w:rFonts w:ascii="Times New Roman" w:eastAsia="Times New Roman" w:hAnsi="Times New Roman" w:cs="Times New Roman"/>
          <w:i/>
          <w:lang w:eastAsia="en-GB"/>
        </w:rPr>
        <w:tab/>
        <w:t>Sustainable Development</w:t>
      </w:r>
      <w:r w:rsidR="00DA39A7" w:rsidRPr="00BB5547">
        <w:rPr>
          <w:rFonts w:ascii="Times New Roman" w:eastAsia="Times New Roman" w:hAnsi="Times New Roman" w:cs="Times New Roman"/>
          <w:i/>
          <w:lang w:eastAsia="en-GB"/>
        </w:rPr>
        <w:t>,</w:t>
      </w:r>
      <w:r w:rsidR="00DA39A7" w:rsidRPr="00BB5547">
        <w:rPr>
          <w:rFonts w:ascii="Times New Roman" w:eastAsia="Times New Roman" w:hAnsi="Times New Roman" w:cs="Times New Roman"/>
          <w:lang w:eastAsia="en-GB"/>
        </w:rPr>
        <w:t xml:space="preserve"> Nairobi, Kenya. 2 – 5 October, 2001.</w:t>
      </w:r>
      <w:r w:rsidR="00162F7B" w:rsidRPr="00BB5547">
        <w:rPr>
          <w:rFonts w:ascii="Times New Roman" w:eastAsia="Times New Roman" w:hAnsi="Times New Roman" w:cs="Times New Roman"/>
          <w:lang w:eastAsia="en-GB"/>
        </w:rPr>
        <w:t xml:space="preserve"> </w:t>
      </w:r>
    </w:p>
    <w:p w:rsidR="00AF1772" w:rsidRPr="00BB5547" w:rsidRDefault="00AF1772" w:rsidP="00BB5547">
      <w:pPr>
        <w:spacing w:after="0"/>
        <w:ind w:left="540" w:hanging="540"/>
        <w:contextualSpacing/>
        <w:jc w:val="both"/>
        <w:rPr>
          <w:rFonts w:ascii="Times New Roman" w:eastAsia="Times New Roman" w:hAnsi="Times New Roman" w:cs="Times New Roman"/>
          <w:lang w:eastAsia="en-GB"/>
        </w:rPr>
      </w:pPr>
    </w:p>
    <w:p w:rsidR="00B04B27" w:rsidRDefault="00B04B27" w:rsidP="00BB5547">
      <w:pPr>
        <w:spacing w:after="0"/>
        <w:ind w:left="540" w:hanging="540"/>
        <w:contextualSpacing/>
        <w:jc w:val="both"/>
        <w:rPr>
          <w:rFonts w:ascii="Times New Roman" w:hAnsi="Times New Roman" w:cs="Times New Roman"/>
        </w:rPr>
      </w:pPr>
      <w:r w:rsidRPr="00BB5547">
        <w:rPr>
          <w:rFonts w:ascii="Times New Roman" w:eastAsia="Times New Roman" w:hAnsi="Times New Roman" w:cs="Times New Roman"/>
          <w:lang w:eastAsia="en-GB"/>
        </w:rPr>
        <w:t>[2]</w:t>
      </w:r>
      <w:r w:rsidRPr="00BB5547">
        <w:rPr>
          <w:rFonts w:ascii="Times New Roman" w:eastAsia="Times New Roman" w:hAnsi="Times New Roman" w:cs="Times New Roman"/>
          <w:lang w:eastAsia="en-GB"/>
        </w:rPr>
        <w:tab/>
      </w:r>
      <w:r w:rsidR="002106F3" w:rsidRPr="00BB5547">
        <w:rPr>
          <w:rFonts w:ascii="Times New Roman" w:hAnsi="Times New Roman" w:cs="Times New Roman"/>
        </w:rPr>
        <w:t xml:space="preserve">UNCHS. </w:t>
      </w:r>
      <w:r w:rsidR="00162F7B" w:rsidRPr="00BB5547">
        <w:rPr>
          <w:rFonts w:ascii="Times New Roman" w:hAnsi="Times New Roman" w:cs="Times New Roman"/>
          <w:i/>
        </w:rPr>
        <w:t xml:space="preserve">National Trends in Housing Production Practices </w:t>
      </w:r>
      <w:r w:rsidR="002106F3" w:rsidRPr="00BB5547">
        <w:rPr>
          <w:rFonts w:ascii="Times New Roman" w:hAnsi="Times New Roman" w:cs="Times New Roman"/>
          <w:i/>
        </w:rPr>
        <w:t>Volume 4: Nigeria</w:t>
      </w:r>
      <w:r w:rsidR="00DA39A7" w:rsidRPr="00BB5547">
        <w:rPr>
          <w:rFonts w:ascii="Times New Roman" w:hAnsi="Times New Roman" w:cs="Times New Roman"/>
          <w:i/>
        </w:rPr>
        <w:t>.</w:t>
      </w:r>
      <w:r w:rsidR="00DA39A7" w:rsidRPr="00BB5547">
        <w:rPr>
          <w:rFonts w:ascii="Times New Roman" w:hAnsi="Times New Roman" w:cs="Times New Roman"/>
        </w:rPr>
        <w:t xml:space="preserve"> </w:t>
      </w:r>
      <w:r w:rsidR="00DA04F9" w:rsidRPr="00BB5547">
        <w:rPr>
          <w:rFonts w:ascii="Times New Roman" w:hAnsi="Times New Roman" w:cs="Times New Roman"/>
        </w:rPr>
        <w:t>Nairobi, Kenya</w:t>
      </w:r>
      <w:r w:rsidR="002106F3" w:rsidRPr="00BB5547">
        <w:rPr>
          <w:rFonts w:ascii="Times New Roman" w:hAnsi="Times New Roman" w:cs="Times New Roman"/>
        </w:rPr>
        <w:t xml:space="preserve"> 1993</w:t>
      </w:r>
      <w:r w:rsidR="0058548E">
        <w:rPr>
          <w:rFonts w:ascii="Times New Roman" w:hAnsi="Times New Roman" w:cs="Times New Roman"/>
        </w:rPr>
        <w:t>.</w:t>
      </w:r>
    </w:p>
    <w:p w:rsidR="00AF1772" w:rsidRPr="00BB5547" w:rsidRDefault="00AF1772" w:rsidP="00BB5547">
      <w:pPr>
        <w:spacing w:after="0"/>
        <w:ind w:left="540" w:hanging="540"/>
        <w:contextualSpacing/>
        <w:jc w:val="both"/>
        <w:rPr>
          <w:rFonts w:ascii="Times New Roman" w:eastAsia="Times New Roman" w:hAnsi="Times New Roman" w:cs="Times New Roman"/>
          <w:lang w:eastAsia="en-GB"/>
        </w:rPr>
      </w:pPr>
    </w:p>
    <w:p w:rsidR="00162F7B" w:rsidRDefault="00B04B27" w:rsidP="00BB5547">
      <w:pPr>
        <w:spacing w:after="0"/>
        <w:ind w:left="540" w:hanging="540"/>
        <w:contextualSpacing/>
        <w:jc w:val="both"/>
        <w:rPr>
          <w:rFonts w:ascii="Times New Roman" w:hAnsi="Times New Roman" w:cs="Times New Roman"/>
          <w:lang w:val="en-US"/>
        </w:rPr>
      </w:pPr>
      <w:r w:rsidRPr="00BB5547">
        <w:rPr>
          <w:rFonts w:ascii="Times New Roman" w:eastAsia="Times New Roman" w:hAnsi="Times New Roman" w:cs="Times New Roman"/>
          <w:lang w:eastAsia="en-GB"/>
        </w:rPr>
        <w:t>[3]</w:t>
      </w:r>
      <w:r w:rsidRPr="00BB5547">
        <w:rPr>
          <w:rFonts w:ascii="Times New Roman" w:eastAsia="Times New Roman" w:hAnsi="Times New Roman" w:cs="Times New Roman"/>
          <w:lang w:eastAsia="en-GB"/>
        </w:rPr>
        <w:tab/>
      </w:r>
      <w:r w:rsidR="00162F7B" w:rsidRPr="00BB5547">
        <w:rPr>
          <w:rFonts w:ascii="Times New Roman" w:hAnsi="Times New Roman" w:cs="Times New Roman"/>
          <w:lang w:val="en-US"/>
        </w:rPr>
        <w:t>Venkatarama Reddy</w:t>
      </w:r>
      <w:r w:rsidR="007549DD" w:rsidRPr="00BB5547">
        <w:rPr>
          <w:rFonts w:ascii="Times New Roman" w:hAnsi="Times New Roman" w:cs="Times New Roman"/>
          <w:lang w:val="en-US"/>
        </w:rPr>
        <w:t>,</w:t>
      </w:r>
      <w:r w:rsidR="002106F3" w:rsidRPr="00BB5547">
        <w:rPr>
          <w:rFonts w:ascii="Times New Roman" w:hAnsi="Times New Roman" w:cs="Times New Roman"/>
          <w:lang w:val="en-US"/>
        </w:rPr>
        <w:t xml:space="preserve"> B.V.</w:t>
      </w:r>
      <w:r w:rsidR="00162F7B" w:rsidRPr="00BB5547">
        <w:rPr>
          <w:rFonts w:ascii="Times New Roman" w:hAnsi="Times New Roman" w:cs="Times New Roman"/>
          <w:lang w:val="en-US"/>
        </w:rPr>
        <w:t xml:space="preserve"> </w:t>
      </w:r>
      <w:r w:rsidR="002106F3" w:rsidRPr="00BB5547">
        <w:rPr>
          <w:rFonts w:ascii="Times New Roman" w:hAnsi="Times New Roman" w:cs="Times New Roman"/>
          <w:lang w:val="en-US"/>
        </w:rPr>
        <w:t>Sustainable b</w:t>
      </w:r>
      <w:r w:rsidR="00162F7B" w:rsidRPr="00BB5547">
        <w:rPr>
          <w:rFonts w:ascii="Times New Roman" w:hAnsi="Times New Roman" w:cs="Times New Roman"/>
          <w:lang w:val="en-US"/>
        </w:rPr>
        <w:t>uilding Te</w:t>
      </w:r>
      <w:r w:rsidR="002106F3" w:rsidRPr="00BB5547">
        <w:rPr>
          <w:rFonts w:ascii="Times New Roman" w:hAnsi="Times New Roman" w:cs="Times New Roman"/>
          <w:lang w:val="en-US"/>
        </w:rPr>
        <w:t xml:space="preserve">chnologies. </w:t>
      </w:r>
      <w:r w:rsidR="002106F3" w:rsidRPr="00BB5547">
        <w:rPr>
          <w:rFonts w:ascii="Times New Roman" w:hAnsi="Times New Roman" w:cs="Times New Roman"/>
          <w:i/>
          <w:lang w:val="en-US"/>
        </w:rPr>
        <w:t>Current Science.</w:t>
      </w:r>
      <w:r w:rsidR="002106F3" w:rsidRPr="00BB5547">
        <w:rPr>
          <w:rFonts w:ascii="Times New Roman" w:hAnsi="Times New Roman" w:cs="Times New Roman"/>
          <w:lang w:val="en-US"/>
        </w:rPr>
        <w:t xml:space="preserve"> Vol. 87/7</w:t>
      </w:r>
      <w:r w:rsidR="009D09DF" w:rsidRPr="00BB5547">
        <w:rPr>
          <w:rFonts w:ascii="Times New Roman" w:hAnsi="Times New Roman" w:cs="Times New Roman"/>
          <w:lang w:val="en-US"/>
        </w:rPr>
        <w:t xml:space="preserve"> </w:t>
      </w:r>
      <w:r w:rsidR="002106F3" w:rsidRPr="00BB5547">
        <w:rPr>
          <w:rFonts w:ascii="Times New Roman" w:hAnsi="Times New Roman" w:cs="Times New Roman"/>
          <w:lang w:val="en-US"/>
        </w:rPr>
        <w:t>(2004).</w:t>
      </w:r>
    </w:p>
    <w:p w:rsidR="00AF1772" w:rsidRPr="00BB5547" w:rsidRDefault="00AF1772" w:rsidP="00BB5547">
      <w:pPr>
        <w:spacing w:after="0"/>
        <w:ind w:left="540" w:hanging="540"/>
        <w:contextualSpacing/>
        <w:jc w:val="both"/>
        <w:rPr>
          <w:rFonts w:ascii="Times New Roman" w:eastAsia="Times New Roman" w:hAnsi="Times New Roman" w:cs="Times New Roman"/>
          <w:lang w:eastAsia="en-GB"/>
        </w:rPr>
      </w:pPr>
    </w:p>
    <w:p w:rsidR="00162F7B" w:rsidRDefault="00B04B27" w:rsidP="00BB5547">
      <w:pPr>
        <w:tabs>
          <w:tab w:val="left" w:pos="540"/>
        </w:tabs>
        <w:ind w:left="540" w:hanging="540"/>
        <w:contextualSpacing/>
        <w:jc w:val="both"/>
        <w:rPr>
          <w:rFonts w:ascii="Times New Roman" w:hAnsi="Times New Roman" w:cs="Times New Roman"/>
        </w:rPr>
      </w:pPr>
      <w:r w:rsidRPr="00BB5547">
        <w:rPr>
          <w:rFonts w:ascii="Times New Roman" w:hAnsi="Times New Roman" w:cs="Times New Roman"/>
        </w:rPr>
        <w:t>[4]</w:t>
      </w:r>
      <w:r w:rsidRPr="00BB5547">
        <w:rPr>
          <w:rFonts w:ascii="Times New Roman" w:hAnsi="Times New Roman" w:cs="Times New Roman"/>
        </w:rPr>
        <w:tab/>
      </w:r>
      <w:r w:rsidR="00AE2F9D" w:rsidRPr="00BB5547">
        <w:rPr>
          <w:rFonts w:ascii="Times New Roman" w:hAnsi="Times New Roman" w:cs="Times New Roman"/>
        </w:rPr>
        <w:t>UNCHS</w:t>
      </w:r>
      <w:r w:rsidR="0030001D" w:rsidRPr="00BB5547">
        <w:rPr>
          <w:rFonts w:ascii="Times New Roman" w:hAnsi="Times New Roman" w:cs="Times New Roman"/>
        </w:rPr>
        <w:t xml:space="preserve">. </w:t>
      </w:r>
      <w:r w:rsidR="0030001D" w:rsidRPr="00BB5547">
        <w:rPr>
          <w:rFonts w:ascii="Times New Roman" w:hAnsi="Times New Roman" w:cs="Times New Roman"/>
          <w:i/>
        </w:rPr>
        <w:t>An Urbanizing World</w:t>
      </w:r>
      <w:r w:rsidR="00A72F6F" w:rsidRPr="00BB5547">
        <w:rPr>
          <w:rFonts w:ascii="Times New Roman" w:hAnsi="Times New Roman" w:cs="Times New Roman"/>
          <w:i/>
        </w:rPr>
        <w:t xml:space="preserve"> </w:t>
      </w:r>
      <w:r w:rsidR="00162F7B" w:rsidRPr="00BB5547">
        <w:rPr>
          <w:rFonts w:ascii="Times New Roman" w:hAnsi="Times New Roman" w:cs="Times New Roman"/>
          <w:i/>
        </w:rPr>
        <w:t>Global Report on Human Settlements1996.</w:t>
      </w:r>
      <w:r w:rsidR="00DA04F9" w:rsidRPr="00BB5547">
        <w:rPr>
          <w:rFonts w:ascii="Times New Roman" w:hAnsi="Times New Roman" w:cs="Times New Roman"/>
        </w:rPr>
        <w:t xml:space="preserve"> </w:t>
      </w:r>
      <w:r w:rsidR="00A72F6F" w:rsidRPr="00BB5547">
        <w:rPr>
          <w:rFonts w:ascii="Times New Roman" w:hAnsi="Times New Roman" w:cs="Times New Roman"/>
        </w:rPr>
        <w:t>Oxford University Press,</w:t>
      </w:r>
      <w:r w:rsidR="00DA04F9" w:rsidRPr="00BB5547">
        <w:rPr>
          <w:rFonts w:ascii="Times New Roman" w:hAnsi="Times New Roman" w:cs="Times New Roman"/>
        </w:rPr>
        <w:t xml:space="preserve"> Oxford</w:t>
      </w:r>
      <w:r w:rsidR="00A72F6F" w:rsidRPr="00BB5547">
        <w:rPr>
          <w:rFonts w:ascii="Times New Roman" w:hAnsi="Times New Roman" w:cs="Times New Roman"/>
        </w:rPr>
        <w:t xml:space="preserve"> 1996</w:t>
      </w:r>
      <w:r w:rsidR="0058548E">
        <w:rPr>
          <w:rFonts w:ascii="Times New Roman" w:hAnsi="Times New Roman" w:cs="Times New Roman"/>
        </w:rPr>
        <w:t>.</w:t>
      </w:r>
    </w:p>
    <w:p w:rsidR="00AF1772" w:rsidRPr="00BB5547" w:rsidRDefault="00AF1772" w:rsidP="00BB5547">
      <w:pPr>
        <w:tabs>
          <w:tab w:val="left" w:pos="540"/>
        </w:tabs>
        <w:ind w:left="540" w:hanging="540"/>
        <w:contextualSpacing/>
        <w:jc w:val="both"/>
        <w:rPr>
          <w:rFonts w:ascii="Times New Roman" w:hAnsi="Times New Roman" w:cs="Times New Roman"/>
        </w:rPr>
      </w:pPr>
    </w:p>
    <w:p w:rsidR="00162F7B" w:rsidRDefault="00B04B27" w:rsidP="00BB5547">
      <w:pPr>
        <w:tabs>
          <w:tab w:val="left" w:pos="540"/>
        </w:tabs>
        <w:ind w:left="540" w:hanging="540"/>
        <w:contextualSpacing/>
        <w:jc w:val="both"/>
        <w:rPr>
          <w:rFonts w:ascii="Times New Roman" w:hAnsi="Times New Roman" w:cs="Times New Roman"/>
        </w:rPr>
      </w:pPr>
      <w:r w:rsidRPr="00BB5547">
        <w:rPr>
          <w:rFonts w:ascii="Times New Roman" w:hAnsi="Times New Roman" w:cs="Times New Roman"/>
        </w:rPr>
        <w:t>[5]</w:t>
      </w:r>
      <w:r w:rsidRPr="00BB5547">
        <w:rPr>
          <w:rFonts w:ascii="Times New Roman" w:hAnsi="Times New Roman" w:cs="Times New Roman"/>
        </w:rPr>
        <w:tab/>
      </w:r>
      <w:r w:rsidR="00162F7B" w:rsidRPr="00BB5547">
        <w:rPr>
          <w:rFonts w:ascii="Times New Roman" w:hAnsi="Times New Roman" w:cs="Times New Roman"/>
        </w:rPr>
        <w:t>Nwaka,</w:t>
      </w:r>
      <w:r w:rsidR="00A72F6F" w:rsidRPr="00BB5547">
        <w:rPr>
          <w:rFonts w:ascii="Times New Roman" w:hAnsi="Times New Roman" w:cs="Times New Roman"/>
        </w:rPr>
        <w:t xml:space="preserve"> G. I. </w:t>
      </w:r>
      <w:r w:rsidR="00A72F6F" w:rsidRPr="00BB5547">
        <w:rPr>
          <w:rFonts w:ascii="Times New Roman" w:hAnsi="Times New Roman" w:cs="Times New Roman"/>
          <w:bCs/>
        </w:rPr>
        <w:t>The urban p</w:t>
      </w:r>
      <w:r w:rsidR="005C477E" w:rsidRPr="00BB5547">
        <w:rPr>
          <w:rFonts w:ascii="Times New Roman" w:hAnsi="Times New Roman" w:cs="Times New Roman"/>
          <w:bCs/>
        </w:rPr>
        <w:t>oor, the i</w:t>
      </w:r>
      <w:r w:rsidR="00162F7B" w:rsidRPr="00BB5547">
        <w:rPr>
          <w:rFonts w:ascii="Times New Roman" w:hAnsi="Times New Roman" w:cs="Times New Roman"/>
          <w:bCs/>
        </w:rPr>
        <w:t>nformal</w:t>
      </w:r>
      <w:r w:rsidR="005C477E" w:rsidRPr="00BB5547">
        <w:rPr>
          <w:rFonts w:ascii="Times New Roman" w:hAnsi="Times New Roman" w:cs="Times New Roman"/>
          <w:bCs/>
        </w:rPr>
        <w:t xml:space="preserve"> city and environmental h</w:t>
      </w:r>
      <w:r w:rsidR="00A72F6F" w:rsidRPr="00BB5547">
        <w:rPr>
          <w:rFonts w:ascii="Times New Roman" w:hAnsi="Times New Roman" w:cs="Times New Roman"/>
          <w:bCs/>
        </w:rPr>
        <w:t xml:space="preserve">ealth </w:t>
      </w:r>
      <w:r w:rsidR="005C477E" w:rsidRPr="00BB5547">
        <w:rPr>
          <w:rFonts w:ascii="Times New Roman" w:hAnsi="Times New Roman" w:cs="Times New Roman"/>
          <w:bCs/>
        </w:rPr>
        <w:t>policy in Nigeria</w:t>
      </w:r>
      <w:r w:rsidR="00162F7B" w:rsidRPr="00BB5547">
        <w:rPr>
          <w:rFonts w:ascii="Times New Roman" w:hAnsi="Times New Roman" w:cs="Times New Roman"/>
          <w:bCs/>
        </w:rPr>
        <w:t xml:space="preserve">. </w:t>
      </w:r>
      <w:r w:rsidR="00162F7B" w:rsidRPr="00BB5547">
        <w:rPr>
          <w:rFonts w:ascii="Times New Roman" w:hAnsi="Times New Roman" w:cs="Times New Roman"/>
          <w:bCs/>
          <w:i/>
        </w:rPr>
        <w:t xml:space="preserve">Proceedings of </w:t>
      </w:r>
      <w:r w:rsidR="00162F7B" w:rsidRPr="00BB5547">
        <w:rPr>
          <w:rFonts w:ascii="Times New Roman" w:hAnsi="Times New Roman" w:cs="Times New Roman"/>
          <w:bCs/>
          <w:i/>
          <w:lang w:val="en-US"/>
        </w:rPr>
        <w:t>the 12</w:t>
      </w:r>
      <w:r w:rsidR="00162F7B" w:rsidRPr="00BB5547">
        <w:rPr>
          <w:rFonts w:ascii="Times New Roman" w:hAnsi="Times New Roman" w:cs="Times New Roman"/>
          <w:bCs/>
          <w:i/>
          <w:vertAlign w:val="superscript"/>
          <w:lang w:val="en-US"/>
        </w:rPr>
        <w:t>th</w:t>
      </w:r>
      <w:r w:rsidR="00162F7B" w:rsidRPr="00BB5547">
        <w:rPr>
          <w:rFonts w:ascii="Times New Roman" w:hAnsi="Times New Roman" w:cs="Times New Roman"/>
          <w:i/>
          <w:lang w:val="en-US"/>
        </w:rPr>
        <w:t xml:space="preserve"> </w:t>
      </w:r>
      <w:r w:rsidR="00162F7B" w:rsidRPr="00BB5547">
        <w:rPr>
          <w:rFonts w:ascii="Times New Roman" w:hAnsi="Times New Roman" w:cs="Times New Roman"/>
          <w:bCs/>
          <w:i/>
          <w:lang w:val="en-US"/>
        </w:rPr>
        <w:t>International I</w:t>
      </w:r>
      <w:r w:rsidR="005C477E" w:rsidRPr="00BB5547">
        <w:rPr>
          <w:rFonts w:ascii="Times New Roman" w:hAnsi="Times New Roman" w:cs="Times New Roman"/>
          <w:bCs/>
          <w:i/>
          <w:lang w:val="en-US"/>
        </w:rPr>
        <w:t xml:space="preserve">nterdisciplinary Conference </w:t>
      </w:r>
      <w:r w:rsidR="00A72F6F" w:rsidRPr="00BB5547">
        <w:rPr>
          <w:rFonts w:ascii="Times New Roman" w:hAnsi="Times New Roman" w:cs="Times New Roman"/>
          <w:bCs/>
          <w:i/>
          <w:lang w:val="en-US"/>
        </w:rPr>
        <w:t xml:space="preserve">on </w:t>
      </w:r>
      <w:r w:rsidR="00162F7B" w:rsidRPr="00BB5547">
        <w:rPr>
          <w:rFonts w:ascii="Times New Roman" w:hAnsi="Times New Roman" w:cs="Times New Roman"/>
          <w:bCs/>
          <w:i/>
          <w:lang w:val="en-US"/>
        </w:rPr>
        <w:t>the Environment in Kona, Hawaii.</w:t>
      </w:r>
      <w:r w:rsidR="00A72F6F" w:rsidRPr="00BB5547">
        <w:rPr>
          <w:rFonts w:ascii="Times New Roman" w:hAnsi="Times New Roman" w:cs="Times New Roman"/>
          <w:bCs/>
          <w:lang w:val="en-US"/>
        </w:rPr>
        <w:t xml:space="preserve"> 22-24 June, </w:t>
      </w:r>
      <w:r w:rsidR="00A72F6F" w:rsidRPr="00BB5547">
        <w:rPr>
          <w:rFonts w:ascii="Times New Roman" w:hAnsi="Times New Roman" w:cs="Times New Roman"/>
        </w:rPr>
        <w:t>2006</w:t>
      </w:r>
      <w:r w:rsidR="005C477E" w:rsidRPr="00BB5547">
        <w:rPr>
          <w:rFonts w:ascii="Times New Roman" w:hAnsi="Times New Roman" w:cs="Times New Roman"/>
        </w:rPr>
        <w:t>.</w:t>
      </w:r>
    </w:p>
    <w:p w:rsidR="00AF1772" w:rsidRPr="00BB5547" w:rsidRDefault="00AF1772" w:rsidP="00BB5547">
      <w:pPr>
        <w:tabs>
          <w:tab w:val="left" w:pos="540"/>
        </w:tabs>
        <w:ind w:left="540" w:hanging="540"/>
        <w:contextualSpacing/>
        <w:jc w:val="both"/>
        <w:rPr>
          <w:rFonts w:ascii="Times New Roman" w:hAnsi="Times New Roman" w:cs="Times New Roman"/>
        </w:rPr>
      </w:pPr>
    </w:p>
    <w:p w:rsidR="00162F7B" w:rsidRDefault="00B04B27" w:rsidP="00BB5547">
      <w:pPr>
        <w:ind w:left="540" w:hanging="540"/>
        <w:contextualSpacing/>
        <w:jc w:val="both"/>
        <w:rPr>
          <w:rFonts w:ascii="Times New Roman" w:hAnsi="Times New Roman" w:cs="Times New Roman"/>
        </w:rPr>
      </w:pPr>
      <w:r w:rsidRPr="00BB5547">
        <w:rPr>
          <w:rFonts w:ascii="Times New Roman" w:hAnsi="Times New Roman" w:cs="Times New Roman"/>
        </w:rPr>
        <w:t>[6]</w:t>
      </w:r>
      <w:r w:rsidRPr="00BB5547">
        <w:rPr>
          <w:rFonts w:ascii="Times New Roman" w:hAnsi="Times New Roman" w:cs="Times New Roman"/>
        </w:rPr>
        <w:tab/>
      </w:r>
      <w:r w:rsidR="005C477E" w:rsidRPr="00BB5547">
        <w:rPr>
          <w:rFonts w:ascii="Times New Roman" w:hAnsi="Times New Roman" w:cs="Times New Roman"/>
        </w:rPr>
        <w:t>Ajanlekoko, J. S. Sustainable housing development in Nigeria – the financial and infrastructural implication</w:t>
      </w:r>
      <w:r w:rsidR="00162F7B" w:rsidRPr="00BB5547">
        <w:rPr>
          <w:rFonts w:ascii="Times New Roman" w:hAnsi="Times New Roman" w:cs="Times New Roman"/>
        </w:rPr>
        <w:t xml:space="preserve">. </w:t>
      </w:r>
      <w:r w:rsidR="00162F7B" w:rsidRPr="00BB5547">
        <w:rPr>
          <w:rFonts w:ascii="Times New Roman" w:hAnsi="Times New Roman" w:cs="Times New Roman"/>
          <w:i/>
        </w:rPr>
        <w:t>Proceedings o</w:t>
      </w:r>
      <w:r w:rsidR="005C477E" w:rsidRPr="00BB5547">
        <w:rPr>
          <w:rFonts w:ascii="Times New Roman" w:hAnsi="Times New Roman" w:cs="Times New Roman"/>
          <w:i/>
        </w:rPr>
        <w:t xml:space="preserve">f the International Conference on </w:t>
      </w:r>
      <w:r w:rsidR="00162F7B" w:rsidRPr="00BB5547">
        <w:rPr>
          <w:rFonts w:ascii="Times New Roman" w:hAnsi="Times New Roman" w:cs="Times New Roman"/>
          <w:i/>
        </w:rPr>
        <w:t>Spatial Information for Sustainable Development</w:t>
      </w:r>
      <w:r w:rsidR="005C477E" w:rsidRPr="00BB5547">
        <w:rPr>
          <w:rFonts w:ascii="Times New Roman" w:hAnsi="Times New Roman" w:cs="Times New Roman"/>
          <w:i/>
        </w:rPr>
        <w:t>, Nairobi, Kenya,</w:t>
      </w:r>
      <w:r w:rsidR="005C477E" w:rsidRPr="00BB5547">
        <w:rPr>
          <w:rFonts w:ascii="Times New Roman" w:hAnsi="Times New Roman" w:cs="Times New Roman"/>
        </w:rPr>
        <w:t xml:space="preserve"> 2 – 5 October, 2001.</w:t>
      </w:r>
    </w:p>
    <w:p w:rsidR="00AF1772" w:rsidRPr="00BB5547" w:rsidRDefault="00AF1772" w:rsidP="00BB5547">
      <w:pPr>
        <w:ind w:left="540" w:hanging="540"/>
        <w:contextualSpacing/>
        <w:jc w:val="both"/>
        <w:rPr>
          <w:rFonts w:ascii="Times New Roman" w:hAnsi="Times New Roman" w:cs="Times New Roman"/>
        </w:rPr>
      </w:pPr>
    </w:p>
    <w:p w:rsidR="00FC14AA" w:rsidRDefault="00B04B27" w:rsidP="00BB5547">
      <w:pPr>
        <w:tabs>
          <w:tab w:val="left" w:pos="540"/>
        </w:tabs>
        <w:ind w:left="540" w:hanging="540"/>
        <w:contextualSpacing/>
        <w:jc w:val="both"/>
        <w:rPr>
          <w:rFonts w:ascii="Times New Roman" w:hAnsi="Times New Roman" w:cs="Times New Roman"/>
        </w:rPr>
      </w:pPr>
      <w:r w:rsidRPr="00BB5547">
        <w:rPr>
          <w:rFonts w:ascii="Times New Roman" w:hAnsi="Times New Roman" w:cs="Times New Roman"/>
        </w:rPr>
        <w:t>[7]</w:t>
      </w:r>
      <w:r w:rsidRPr="00BB5547">
        <w:rPr>
          <w:rFonts w:ascii="Times New Roman" w:hAnsi="Times New Roman" w:cs="Times New Roman"/>
        </w:rPr>
        <w:tab/>
      </w:r>
      <w:r w:rsidR="007549DD" w:rsidRPr="00BB5547">
        <w:rPr>
          <w:rFonts w:ascii="Times New Roman" w:hAnsi="Times New Roman" w:cs="Times New Roman"/>
        </w:rPr>
        <w:t>Ali-Akpajiak, S. C. A. and</w:t>
      </w:r>
      <w:r w:rsidR="00162F7B" w:rsidRPr="00BB5547">
        <w:rPr>
          <w:rFonts w:ascii="Times New Roman" w:hAnsi="Times New Roman" w:cs="Times New Roman"/>
        </w:rPr>
        <w:t xml:space="preserve"> Pyke, T.</w:t>
      </w:r>
      <w:r w:rsidR="005C477E" w:rsidRPr="00BB5547">
        <w:rPr>
          <w:rFonts w:ascii="Times New Roman" w:hAnsi="Times New Roman" w:cs="Times New Roman"/>
        </w:rPr>
        <w:t xml:space="preserve"> </w:t>
      </w:r>
      <w:r w:rsidR="005C477E" w:rsidRPr="00BB5547">
        <w:rPr>
          <w:rFonts w:ascii="Times New Roman" w:hAnsi="Times New Roman" w:cs="Times New Roman"/>
          <w:i/>
        </w:rPr>
        <w:t>Measuring poverty in Nigeria</w:t>
      </w:r>
      <w:r w:rsidR="00162F7B" w:rsidRPr="00BB5547">
        <w:rPr>
          <w:rFonts w:ascii="Times New Roman" w:hAnsi="Times New Roman" w:cs="Times New Roman"/>
          <w:i/>
        </w:rPr>
        <w:t>.</w:t>
      </w:r>
      <w:r w:rsidR="005C477E" w:rsidRPr="00BB5547">
        <w:rPr>
          <w:rFonts w:ascii="Times New Roman" w:hAnsi="Times New Roman" w:cs="Times New Roman"/>
        </w:rPr>
        <w:t xml:space="preserve"> </w:t>
      </w:r>
      <w:hyperlink r:id="rId11" w:history="1">
        <w:r w:rsidR="00162F7B" w:rsidRPr="00BB5547">
          <w:rPr>
            <w:rFonts w:ascii="Times New Roman" w:hAnsi="Times New Roman" w:cs="Times New Roman"/>
            <w:u w:val="single"/>
          </w:rPr>
          <w:t>http://www.oxfam.org.uk/what_we_do/resources/downloads/wp_nigeria</w:t>
        </w:r>
      </w:hyperlink>
      <w:r w:rsidR="005C477E" w:rsidRPr="00BB5547">
        <w:rPr>
          <w:rFonts w:ascii="Times New Roman" w:hAnsi="Times New Roman" w:cs="Times New Roman"/>
        </w:rPr>
        <w:t xml:space="preserve"> (10/03/2006)</w:t>
      </w:r>
      <w:r w:rsidR="0058548E">
        <w:rPr>
          <w:rFonts w:ascii="Times New Roman" w:hAnsi="Times New Roman" w:cs="Times New Roman"/>
        </w:rPr>
        <w:t>.</w:t>
      </w:r>
    </w:p>
    <w:p w:rsidR="00AF1772" w:rsidRPr="00BB5547" w:rsidRDefault="00AF1772" w:rsidP="00BB5547">
      <w:pPr>
        <w:tabs>
          <w:tab w:val="left" w:pos="540"/>
        </w:tabs>
        <w:ind w:left="540" w:hanging="540"/>
        <w:contextualSpacing/>
        <w:jc w:val="both"/>
        <w:rPr>
          <w:rFonts w:ascii="Times New Roman" w:hAnsi="Times New Roman" w:cs="Times New Roman"/>
        </w:rPr>
      </w:pPr>
    </w:p>
    <w:p w:rsidR="00162F7B" w:rsidRPr="00BB5547" w:rsidRDefault="00B04B27" w:rsidP="00BB5547">
      <w:pPr>
        <w:tabs>
          <w:tab w:val="left" w:pos="540"/>
        </w:tabs>
        <w:ind w:left="540" w:hanging="540"/>
        <w:contextualSpacing/>
        <w:jc w:val="both"/>
        <w:rPr>
          <w:rFonts w:ascii="Times New Roman" w:hAnsi="Times New Roman" w:cs="Times New Roman"/>
        </w:rPr>
      </w:pPr>
      <w:r w:rsidRPr="00BB5547">
        <w:rPr>
          <w:rFonts w:ascii="Times New Roman" w:hAnsi="Times New Roman" w:cs="Times New Roman"/>
        </w:rPr>
        <w:t>[8]</w:t>
      </w:r>
      <w:r w:rsidRPr="00BB5547">
        <w:rPr>
          <w:rFonts w:ascii="Times New Roman" w:hAnsi="Times New Roman" w:cs="Times New Roman"/>
        </w:rPr>
        <w:tab/>
      </w:r>
      <w:r w:rsidR="00162F7B" w:rsidRPr="00BB5547">
        <w:rPr>
          <w:rFonts w:ascii="Times New Roman" w:hAnsi="Times New Roman" w:cs="Times New Roman"/>
        </w:rPr>
        <w:t>COHRE</w:t>
      </w:r>
      <w:r w:rsidR="009C4729" w:rsidRPr="00BB5547">
        <w:rPr>
          <w:rFonts w:ascii="Times New Roman" w:hAnsi="Times New Roman" w:cs="Times New Roman"/>
        </w:rPr>
        <w:t xml:space="preserve">. </w:t>
      </w:r>
      <w:r w:rsidR="00162F7B" w:rsidRPr="00BB5547">
        <w:rPr>
          <w:rFonts w:ascii="Times New Roman" w:hAnsi="Times New Roman" w:cs="Times New Roman"/>
          <w:i/>
        </w:rPr>
        <w:t>Housing Rights in West Africa: Report o</w:t>
      </w:r>
      <w:r w:rsidR="009C4729" w:rsidRPr="00BB5547">
        <w:rPr>
          <w:rFonts w:ascii="Times New Roman" w:hAnsi="Times New Roman" w:cs="Times New Roman"/>
          <w:i/>
        </w:rPr>
        <w:t xml:space="preserve">f Four Fact-Finding Missions – </w:t>
      </w:r>
      <w:r w:rsidR="00162F7B" w:rsidRPr="00BB5547">
        <w:rPr>
          <w:rFonts w:ascii="Times New Roman" w:hAnsi="Times New Roman" w:cs="Times New Roman"/>
          <w:i/>
        </w:rPr>
        <w:t>A Draft Report, for Consultation, Discussion and Networking Purposes.</w:t>
      </w:r>
      <w:r w:rsidR="009C4729" w:rsidRPr="00BB5547">
        <w:rPr>
          <w:rFonts w:ascii="Times New Roman" w:hAnsi="Times New Roman" w:cs="Times New Roman"/>
        </w:rPr>
        <w:t xml:space="preserve"> Centre on </w:t>
      </w:r>
      <w:r w:rsidR="00162F7B" w:rsidRPr="00BB5547">
        <w:rPr>
          <w:rFonts w:ascii="Times New Roman" w:hAnsi="Times New Roman" w:cs="Times New Roman"/>
        </w:rPr>
        <w:t>Housing Rights and Evictions (COHRE), February</w:t>
      </w:r>
      <w:r w:rsidR="007549DD" w:rsidRPr="00BB5547">
        <w:rPr>
          <w:rFonts w:ascii="Times New Roman" w:hAnsi="Times New Roman" w:cs="Times New Roman"/>
        </w:rPr>
        <w:t>,</w:t>
      </w:r>
      <w:r w:rsidR="00162F7B" w:rsidRPr="00BB5547">
        <w:rPr>
          <w:rFonts w:ascii="Times New Roman" w:hAnsi="Times New Roman" w:cs="Times New Roman"/>
        </w:rPr>
        <w:t xml:space="preserve"> 2004.</w:t>
      </w:r>
    </w:p>
    <w:p w:rsidR="00D767FE" w:rsidRDefault="00D767FE" w:rsidP="00BB5547">
      <w:pPr>
        <w:tabs>
          <w:tab w:val="left" w:pos="540"/>
        </w:tabs>
        <w:ind w:left="540" w:hanging="540"/>
        <w:contextualSpacing/>
        <w:jc w:val="both"/>
        <w:rPr>
          <w:rFonts w:ascii="Times New Roman" w:hAnsi="Times New Roman" w:cs="Times New Roman"/>
        </w:rPr>
      </w:pPr>
    </w:p>
    <w:p w:rsidR="00162F7B" w:rsidRDefault="00B04B27" w:rsidP="00BB5547">
      <w:pPr>
        <w:tabs>
          <w:tab w:val="left" w:pos="540"/>
        </w:tabs>
        <w:ind w:left="540" w:hanging="540"/>
        <w:contextualSpacing/>
        <w:jc w:val="both"/>
        <w:rPr>
          <w:rFonts w:ascii="Times New Roman" w:hAnsi="Times New Roman" w:cs="Times New Roman"/>
        </w:rPr>
      </w:pPr>
      <w:r w:rsidRPr="00BB5547">
        <w:rPr>
          <w:rFonts w:ascii="Times New Roman" w:hAnsi="Times New Roman" w:cs="Times New Roman"/>
        </w:rPr>
        <w:t>[9]</w:t>
      </w:r>
      <w:r w:rsidRPr="00BB5547">
        <w:rPr>
          <w:rFonts w:ascii="Times New Roman" w:hAnsi="Times New Roman" w:cs="Times New Roman"/>
        </w:rPr>
        <w:tab/>
      </w:r>
      <w:r w:rsidR="00162F7B" w:rsidRPr="00BB5547">
        <w:rPr>
          <w:rFonts w:ascii="Times New Roman" w:hAnsi="Times New Roman" w:cs="Times New Roman"/>
        </w:rPr>
        <w:t>Olayiwola</w:t>
      </w:r>
      <w:r w:rsidR="007549DD" w:rsidRPr="00BB5547">
        <w:rPr>
          <w:rFonts w:ascii="Times New Roman" w:hAnsi="Times New Roman" w:cs="Times New Roman"/>
        </w:rPr>
        <w:t>,</w:t>
      </w:r>
      <w:r w:rsidR="00162F7B" w:rsidRPr="00BB5547">
        <w:rPr>
          <w:rFonts w:ascii="Times New Roman" w:hAnsi="Times New Roman" w:cs="Times New Roman"/>
        </w:rPr>
        <w:t xml:space="preserve"> L.</w:t>
      </w:r>
      <w:r w:rsidR="007549DD" w:rsidRPr="00BB5547">
        <w:rPr>
          <w:rFonts w:ascii="Times New Roman" w:hAnsi="Times New Roman" w:cs="Times New Roman"/>
        </w:rPr>
        <w:t>M.</w:t>
      </w:r>
      <w:r w:rsidRPr="00BB5547">
        <w:rPr>
          <w:rFonts w:ascii="Times New Roman" w:hAnsi="Times New Roman" w:cs="Times New Roman"/>
        </w:rPr>
        <w:t>,</w:t>
      </w:r>
      <w:r w:rsidR="00EE2933" w:rsidRPr="00BB5547">
        <w:rPr>
          <w:rFonts w:ascii="Times New Roman" w:hAnsi="Times New Roman" w:cs="Times New Roman"/>
        </w:rPr>
        <w:t xml:space="preserve">  Adeleye O. and</w:t>
      </w:r>
      <w:r w:rsidR="008035C1" w:rsidRPr="00BB5547">
        <w:rPr>
          <w:rFonts w:ascii="Times New Roman" w:hAnsi="Times New Roman" w:cs="Times New Roman"/>
        </w:rPr>
        <w:t xml:space="preserve"> Ogu</w:t>
      </w:r>
      <w:r w:rsidR="00162F7B" w:rsidRPr="00BB5547">
        <w:rPr>
          <w:rFonts w:ascii="Times New Roman" w:hAnsi="Times New Roman" w:cs="Times New Roman"/>
        </w:rPr>
        <w:t xml:space="preserve">nsakin L. Urban </w:t>
      </w:r>
      <w:r w:rsidR="00585E1E" w:rsidRPr="00BB5547">
        <w:rPr>
          <w:rFonts w:ascii="Times New Roman" w:hAnsi="Times New Roman" w:cs="Times New Roman"/>
        </w:rPr>
        <w:t>h</w:t>
      </w:r>
      <w:r w:rsidR="008035C1" w:rsidRPr="00BB5547">
        <w:rPr>
          <w:rFonts w:ascii="Times New Roman" w:hAnsi="Times New Roman" w:cs="Times New Roman"/>
        </w:rPr>
        <w:t xml:space="preserve">ousing </w:t>
      </w:r>
      <w:r w:rsidR="00585E1E" w:rsidRPr="00BB5547">
        <w:rPr>
          <w:rFonts w:ascii="Times New Roman" w:hAnsi="Times New Roman" w:cs="Times New Roman"/>
        </w:rPr>
        <w:t>crisis &amp; r</w:t>
      </w:r>
      <w:r w:rsidR="00162F7B" w:rsidRPr="00BB5547">
        <w:rPr>
          <w:rFonts w:ascii="Times New Roman" w:hAnsi="Times New Roman" w:cs="Times New Roman"/>
        </w:rPr>
        <w:t>es</w:t>
      </w:r>
      <w:r w:rsidR="00585E1E" w:rsidRPr="00BB5547">
        <w:rPr>
          <w:rFonts w:ascii="Times New Roman" w:hAnsi="Times New Roman" w:cs="Times New Roman"/>
        </w:rPr>
        <w:t xml:space="preserve">ponses in Nigeria: the planner’s view point. </w:t>
      </w:r>
      <w:r w:rsidR="00585E1E" w:rsidRPr="00BB5547">
        <w:rPr>
          <w:rFonts w:ascii="Times New Roman" w:hAnsi="Times New Roman" w:cs="Times New Roman"/>
          <w:i/>
        </w:rPr>
        <w:t xml:space="preserve">Proceedings of XXXIII IAHS World Congress on Housing, </w:t>
      </w:r>
      <w:r w:rsidR="00585E1E" w:rsidRPr="00BB5547">
        <w:rPr>
          <w:rFonts w:ascii="Times New Roman" w:hAnsi="Times New Roman" w:cs="Times New Roman"/>
        </w:rPr>
        <w:t>Pretoria, South Africa 27 – 30 September</w:t>
      </w:r>
      <w:r w:rsidR="001956A7" w:rsidRPr="00BB5547">
        <w:rPr>
          <w:rFonts w:ascii="Times New Roman" w:hAnsi="Times New Roman" w:cs="Times New Roman"/>
        </w:rPr>
        <w:t>, 2005.</w:t>
      </w:r>
    </w:p>
    <w:p w:rsidR="00D8177D" w:rsidRPr="00BB5547" w:rsidRDefault="00D8177D" w:rsidP="00BB5547">
      <w:pPr>
        <w:tabs>
          <w:tab w:val="left" w:pos="540"/>
        </w:tabs>
        <w:ind w:left="540" w:hanging="540"/>
        <w:contextualSpacing/>
        <w:jc w:val="both"/>
        <w:rPr>
          <w:rFonts w:ascii="Times New Roman" w:hAnsi="Times New Roman" w:cs="Times New Roman"/>
        </w:rPr>
      </w:pPr>
    </w:p>
    <w:p w:rsidR="00162F7B" w:rsidRDefault="00B04B27" w:rsidP="00BB5547">
      <w:pPr>
        <w:tabs>
          <w:tab w:val="left" w:pos="540"/>
        </w:tabs>
        <w:contextualSpacing/>
        <w:jc w:val="both"/>
        <w:rPr>
          <w:rFonts w:ascii="Times New Roman" w:hAnsi="Times New Roman" w:cs="Times New Roman"/>
        </w:rPr>
      </w:pPr>
      <w:r w:rsidRPr="00BB5547">
        <w:rPr>
          <w:rFonts w:ascii="Times New Roman" w:hAnsi="Times New Roman" w:cs="Times New Roman"/>
        </w:rPr>
        <w:t>[10]</w:t>
      </w:r>
      <w:r w:rsidRPr="00BB5547">
        <w:rPr>
          <w:rFonts w:ascii="Times New Roman" w:hAnsi="Times New Roman" w:cs="Times New Roman"/>
        </w:rPr>
        <w:tab/>
      </w:r>
      <w:r w:rsidR="00DA04F9" w:rsidRPr="00BB5547">
        <w:rPr>
          <w:rFonts w:ascii="Times New Roman" w:hAnsi="Times New Roman" w:cs="Times New Roman"/>
        </w:rPr>
        <w:t xml:space="preserve">UNDP </w:t>
      </w:r>
      <w:r w:rsidR="00DA04F9" w:rsidRPr="00BB5547">
        <w:rPr>
          <w:rFonts w:ascii="Times New Roman" w:hAnsi="Times New Roman" w:cs="Times New Roman"/>
          <w:i/>
        </w:rPr>
        <w:t xml:space="preserve">Human Development Report. </w:t>
      </w:r>
      <w:r w:rsidR="00DA04F9" w:rsidRPr="00BB5547">
        <w:rPr>
          <w:rFonts w:ascii="Times New Roman" w:hAnsi="Times New Roman" w:cs="Times New Roman"/>
        </w:rPr>
        <w:t xml:space="preserve">Oxford University Press, Oxford </w:t>
      </w:r>
      <w:r w:rsidR="00162F7B" w:rsidRPr="00BB5547">
        <w:rPr>
          <w:rFonts w:ascii="Times New Roman" w:hAnsi="Times New Roman" w:cs="Times New Roman"/>
        </w:rPr>
        <w:t>1999</w:t>
      </w:r>
      <w:r w:rsidR="0058548E">
        <w:rPr>
          <w:rFonts w:ascii="Times New Roman" w:hAnsi="Times New Roman" w:cs="Times New Roman"/>
        </w:rPr>
        <w:t>.</w:t>
      </w:r>
    </w:p>
    <w:p w:rsidR="00D8177D" w:rsidRPr="00BB5547" w:rsidRDefault="00D8177D" w:rsidP="00BB5547">
      <w:pPr>
        <w:tabs>
          <w:tab w:val="left" w:pos="540"/>
        </w:tabs>
        <w:contextualSpacing/>
        <w:jc w:val="both"/>
        <w:rPr>
          <w:rFonts w:ascii="Times New Roman" w:hAnsi="Times New Roman" w:cs="Times New Roman"/>
        </w:rPr>
      </w:pPr>
    </w:p>
    <w:p w:rsidR="009B6A22" w:rsidRDefault="00B04B27" w:rsidP="00BB5547">
      <w:pPr>
        <w:ind w:left="540" w:hanging="540"/>
        <w:contextualSpacing/>
        <w:jc w:val="both"/>
        <w:rPr>
          <w:rFonts w:ascii="Times New Roman" w:hAnsi="Times New Roman" w:cs="Times New Roman"/>
        </w:rPr>
      </w:pPr>
      <w:r w:rsidRPr="00BB5547">
        <w:rPr>
          <w:rFonts w:ascii="Times New Roman" w:hAnsi="Times New Roman" w:cs="Times New Roman"/>
        </w:rPr>
        <w:t>[11]</w:t>
      </w:r>
      <w:r w:rsidRPr="00BB5547">
        <w:rPr>
          <w:rFonts w:ascii="Times New Roman" w:hAnsi="Times New Roman" w:cs="Times New Roman"/>
        </w:rPr>
        <w:tab/>
      </w:r>
      <w:r w:rsidR="00162F7B" w:rsidRPr="00BB5547">
        <w:rPr>
          <w:rFonts w:ascii="Times New Roman" w:hAnsi="Times New Roman" w:cs="Times New Roman"/>
        </w:rPr>
        <w:t>Daramola</w:t>
      </w:r>
      <w:r w:rsidR="00EE2933" w:rsidRPr="00BB5547">
        <w:rPr>
          <w:rFonts w:ascii="Times New Roman" w:hAnsi="Times New Roman" w:cs="Times New Roman"/>
        </w:rPr>
        <w:t>, S.A., Alagbe, O.A.</w:t>
      </w:r>
      <w:r w:rsidR="00516EE8" w:rsidRPr="00BB5547">
        <w:rPr>
          <w:rFonts w:ascii="Times New Roman" w:hAnsi="Times New Roman" w:cs="Times New Roman"/>
        </w:rPr>
        <w:t>,</w:t>
      </w:r>
      <w:r w:rsidR="00EE2933" w:rsidRPr="00BB5547">
        <w:rPr>
          <w:rFonts w:ascii="Times New Roman" w:hAnsi="Times New Roman" w:cs="Times New Roman"/>
        </w:rPr>
        <w:t xml:space="preserve"> Aduwo, B. and</w:t>
      </w:r>
      <w:r w:rsidR="00162F7B" w:rsidRPr="00BB5547">
        <w:rPr>
          <w:rFonts w:ascii="Times New Roman" w:hAnsi="Times New Roman" w:cs="Times New Roman"/>
        </w:rPr>
        <w:t xml:space="preserve"> Ogbiye</w:t>
      </w:r>
      <w:r w:rsidR="00EE2933" w:rsidRPr="00BB5547">
        <w:rPr>
          <w:rFonts w:ascii="Times New Roman" w:hAnsi="Times New Roman" w:cs="Times New Roman"/>
        </w:rPr>
        <w:t>,</w:t>
      </w:r>
      <w:r w:rsidR="00162F7B" w:rsidRPr="00BB5547">
        <w:rPr>
          <w:rFonts w:ascii="Times New Roman" w:hAnsi="Times New Roman" w:cs="Times New Roman"/>
        </w:rPr>
        <w:t xml:space="preserve"> S.</w:t>
      </w:r>
      <w:r w:rsidR="00EE2933" w:rsidRPr="00BB5547">
        <w:rPr>
          <w:rFonts w:ascii="Times New Roman" w:hAnsi="Times New Roman" w:cs="Times New Roman"/>
        </w:rPr>
        <w:t xml:space="preserve"> A. Public-private partnership and housing d</w:t>
      </w:r>
      <w:r w:rsidR="00162F7B" w:rsidRPr="00BB5547">
        <w:rPr>
          <w:rFonts w:ascii="Times New Roman" w:hAnsi="Times New Roman" w:cs="Times New Roman"/>
        </w:rPr>
        <w:t xml:space="preserve">elivery in Nigeria. </w:t>
      </w:r>
      <w:r w:rsidR="000E51FF" w:rsidRPr="00BB5547">
        <w:rPr>
          <w:rFonts w:ascii="Times New Roman" w:hAnsi="Times New Roman" w:cs="Times New Roman"/>
          <w:i/>
        </w:rPr>
        <w:t xml:space="preserve">Proceedings of </w:t>
      </w:r>
      <w:r w:rsidR="00EE2933" w:rsidRPr="00BB5547">
        <w:rPr>
          <w:rFonts w:ascii="Times New Roman" w:hAnsi="Times New Roman" w:cs="Times New Roman"/>
          <w:i/>
        </w:rPr>
        <w:t>African</w:t>
      </w:r>
      <w:r w:rsidR="00162F7B" w:rsidRPr="00BB5547">
        <w:rPr>
          <w:rFonts w:ascii="Times New Roman" w:hAnsi="Times New Roman" w:cs="Times New Roman"/>
          <w:i/>
        </w:rPr>
        <w:t xml:space="preserve"> Union of Architects Congress</w:t>
      </w:r>
      <w:r w:rsidR="00EE2933" w:rsidRPr="00BB5547">
        <w:rPr>
          <w:rFonts w:ascii="Times New Roman" w:hAnsi="Times New Roman" w:cs="Times New Roman"/>
          <w:i/>
        </w:rPr>
        <w:t xml:space="preserve">, </w:t>
      </w:r>
      <w:r w:rsidR="00EE2933" w:rsidRPr="00BB5547">
        <w:rPr>
          <w:rFonts w:ascii="Times New Roman" w:hAnsi="Times New Roman" w:cs="Times New Roman"/>
        </w:rPr>
        <w:t xml:space="preserve">Abuja, Nigeria. </w:t>
      </w:r>
      <w:r w:rsidR="00162F7B" w:rsidRPr="00BB5547">
        <w:rPr>
          <w:rFonts w:ascii="Times New Roman" w:hAnsi="Times New Roman" w:cs="Times New Roman"/>
        </w:rPr>
        <w:t>23 – 28 May, 20</w:t>
      </w:r>
      <w:r w:rsidR="00EE2933" w:rsidRPr="00BB5547">
        <w:rPr>
          <w:rFonts w:ascii="Times New Roman" w:hAnsi="Times New Roman" w:cs="Times New Roman"/>
        </w:rPr>
        <w:t>05.</w:t>
      </w:r>
      <w:r w:rsidR="00162F7B" w:rsidRPr="00BB5547">
        <w:rPr>
          <w:rFonts w:ascii="Times New Roman" w:hAnsi="Times New Roman" w:cs="Times New Roman"/>
        </w:rPr>
        <w:t xml:space="preserve"> </w:t>
      </w:r>
    </w:p>
    <w:p w:rsidR="00D8177D" w:rsidRPr="00BB5547" w:rsidRDefault="00D8177D" w:rsidP="00BB5547">
      <w:pPr>
        <w:ind w:left="540" w:hanging="540"/>
        <w:contextualSpacing/>
        <w:jc w:val="both"/>
        <w:rPr>
          <w:rFonts w:ascii="Times New Roman" w:hAnsi="Times New Roman" w:cs="Times New Roman"/>
        </w:rPr>
      </w:pPr>
    </w:p>
    <w:p w:rsidR="00162F7B" w:rsidRDefault="00B04B27" w:rsidP="00BB5547">
      <w:pPr>
        <w:ind w:left="540" w:hanging="540"/>
        <w:contextualSpacing/>
        <w:jc w:val="both"/>
        <w:rPr>
          <w:rFonts w:ascii="Times New Roman" w:hAnsi="Times New Roman" w:cs="Times New Roman"/>
        </w:rPr>
      </w:pPr>
      <w:r w:rsidRPr="00BB5547">
        <w:rPr>
          <w:rFonts w:ascii="Times New Roman" w:hAnsi="Times New Roman" w:cs="Times New Roman"/>
        </w:rPr>
        <w:t>[12]</w:t>
      </w:r>
      <w:r w:rsidRPr="00BB5547">
        <w:rPr>
          <w:rFonts w:ascii="Times New Roman" w:hAnsi="Times New Roman" w:cs="Times New Roman"/>
        </w:rPr>
        <w:tab/>
      </w:r>
      <w:r w:rsidR="00162F7B" w:rsidRPr="00BB5547">
        <w:rPr>
          <w:rFonts w:ascii="Times New Roman" w:hAnsi="Times New Roman" w:cs="Times New Roman"/>
        </w:rPr>
        <w:t>Ademiluyi</w:t>
      </w:r>
      <w:r w:rsidR="00EE2933" w:rsidRPr="00BB5547">
        <w:rPr>
          <w:rFonts w:ascii="Times New Roman" w:hAnsi="Times New Roman" w:cs="Times New Roman"/>
        </w:rPr>
        <w:t>, I.A. and</w:t>
      </w:r>
      <w:r w:rsidR="00162F7B" w:rsidRPr="00BB5547">
        <w:rPr>
          <w:rFonts w:ascii="Times New Roman" w:hAnsi="Times New Roman" w:cs="Times New Roman"/>
        </w:rPr>
        <w:t xml:space="preserve"> Raji</w:t>
      </w:r>
      <w:r w:rsidRPr="00BB5547">
        <w:rPr>
          <w:rFonts w:ascii="Times New Roman" w:hAnsi="Times New Roman" w:cs="Times New Roman"/>
        </w:rPr>
        <w:t>,</w:t>
      </w:r>
      <w:r w:rsidR="0038448E" w:rsidRPr="00BB5547">
        <w:rPr>
          <w:rFonts w:ascii="Times New Roman" w:hAnsi="Times New Roman" w:cs="Times New Roman"/>
        </w:rPr>
        <w:t xml:space="preserve"> B.A. Public and p</w:t>
      </w:r>
      <w:r w:rsidR="00162F7B" w:rsidRPr="00BB5547">
        <w:rPr>
          <w:rFonts w:ascii="Times New Roman" w:hAnsi="Times New Roman" w:cs="Times New Roman"/>
        </w:rPr>
        <w:t xml:space="preserve">rivate Developers as Agents in Urban Housing Delivery in Sub-Saharan African: the Situation in Lagos State. </w:t>
      </w:r>
      <w:r w:rsidR="0038448E" w:rsidRPr="00BB5547">
        <w:rPr>
          <w:rFonts w:ascii="Times New Roman" w:hAnsi="Times New Roman" w:cs="Times New Roman"/>
          <w:i/>
        </w:rPr>
        <w:t xml:space="preserve">Humanity and </w:t>
      </w:r>
      <w:r w:rsidR="00162F7B" w:rsidRPr="00BB5547">
        <w:rPr>
          <w:rFonts w:ascii="Times New Roman" w:hAnsi="Times New Roman" w:cs="Times New Roman"/>
          <w:i/>
        </w:rPr>
        <w:t xml:space="preserve"> Social Sciences Journal</w:t>
      </w:r>
      <w:r w:rsidR="00162F7B" w:rsidRPr="00BB5547">
        <w:rPr>
          <w:rFonts w:ascii="Times New Roman" w:hAnsi="Times New Roman" w:cs="Times New Roman"/>
        </w:rPr>
        <w:t xml:space="preserve"> </w:t>
      </w:r>
      <w:r w:rsidR="0038448E" w:rsidRPr="00BB5547">
        <w:rPr>
          <w:rFonts w:ascii="Times New Roman" w:hAnsi="Times New Roman" w:cs="Times New Roman"/>
        </w:rPr>
        <w:t>Vol. 3/2 (</w:t>
      </w:r>
      <w:r w:rsidR="00162F7B" w:rsidRPr="00BB5547">
        <w:rPr>
          <w:rFonts w:ascii="Times New Roman" w:hAnsi="Times New Roman" w:cs="Times New Roman"/>
        </w:rPr>
        <w:t>2008</w:t>
      </w:r>
      <w:r w:rsidR="0038448E" w:rsidRPr="00BB5547">
        <w:rPr>
          <w:rFonts w:ascii="Times New Roman" w:hAnsi="Times New Roman" w:cs="Times New Roman"/>
        </w:rPr>
        <w:t>)</w:t>
      </w:r>
      <w:r w:rsidR="0058548E">
        <w:rPr>
          <w:rFonts w:ascii="Times New Roman" w:hAnsi="Times New Roman" w:cs="Times New Roman"/>
        </w:rPr>
        <w:t>.</w:t>
      </w:r>
    </w:p>
    <w:p w:rsidR="00D8177D" w:rsidRPr="00BB5547" w:rsidRDefault="00D8177D" w:rsidP="00BB5547">
      <w:pPr>
        <w:ind w:left="540" w:hanging="540"/>
        <w:contextualSpacing/>
        <w:jc w:val="both"/>
        <w:rPr>
          <w:rFonts w:ascii="Times New Roman" w:hAnsi="Times New Roman" w:cs="Times New Roman"/>
        </w:rPr>
      </w:pPr>
    </w:p>
    <w:p w:rsidR="00280453" w:rsidRDefault="00B04B27" w:rsidP="00BB5547">
      <w:pPr>
        <w:tabs>
          <w:tab w:val="left" w:pos="360"/>
        </w:tabs>
        <w:ind w:left="540" w:hanging="540"/>
        <w:contextualSpacing/>
        <w:jc w:val="both"/>
        <w:rPr>
          <w:rFonts w:ascii="Times New Roman" w:hAnsi="Times New Roman" w:cs="Times New Roman"/>
        </w:rPr>
      </w:pPr>
      <w:r w:rsidRPr="00BB5547">
        <w:rPr>
          <w:rFonts w:ascii="Times New Roman" w:hAnsi="Times New Roman" w:cs="Times New Roman"/>
        </w:rPr>
        <w:t>[13]</w:t>
      </w:r>
      <w:r w:rsidRPr="00BB5547">
        <w:rPr>
          <w:rFonts w:ascii="Times New Roman" w:hAnsi="Times New Roman" w:cs="Times New Roman"/>
        </w:rPr>
        <w:tab/>
      </w:r>
      <w:r w:rsidR="00280453" w:rsidRPr="00BB5547">
        <w:rPr>
          <w:rFonts w:ascii="Times New Roman" w:hAnsi="Times New Roman" w:cs="Times New Roman"/>
        </w:rPr>
        <w:t xml:space="preserve">Akeju, A. A. </w:t>
      </w:r>
      <w:r w:rsidR="00280453" w:rsidRPr="00BB5547">
        <w:rPr>
          <w:rFonts w:ascii="Times New Roman" w:hAnsi="Times New Roman" w:cs="Times New Roman"/>
          <w:bCs/>
        </w:rPr>
        <w:t>Challenges to providing affordable housing in Nigeria.</w:t>
      </w:r>
      <w:r w:rsidR="00280453" w:rsidRPr="00BB5547">
        <w:rPr>
          <w:rFonts w:ascii="Times New Roman" w:hAnsi="Times New Roman" w:cs="Times New Roman"/>
          <w:i/>
        </w:rPr>
        <w:t xml:space="preserve"> Proceedings of</w:t>
      </w:r>
      <w:r w:rsidR="00280453" w:rsidRPr="00BB5547">
        <w:rPr>
          <w:rFonts w:ascii="Times New Roman" w:hAnsi="Times New Roman" w:cs="Times New Roman"/>
          <w:sz w:val="24"/>
          <w:szCs w:val="24"/>
        </w:rPr>
        <w:t xml:space="preserve"> </w:t>
      </w:r>
      <w:r w:rsidR="00280453" w:rsidRPr="00BB5547">
        <w:rPr>
          <w:rFonts w:ascii="Times New Roman" w:hAnsi="Times New Roman" w:cs="Times New Roman"/>
          <w:i/>
        </w:rPr>
        <w:t>2nd Emerging Urban Africa International Conference on Housing Finance in Nigeria</w:t>
      </w:r>
      <w:r w:rsidR="00280453" w:rsidRPr="00BB5547">
        <w:rPr>
          <w:rFonts w:ascii="Times New Roman" w:hAnsi="Times New Roman" w:cs="Times New Roman"/>
          <w:sz w:val="24"/>
          <w:szCs w:val="24"/>
        </w:rPr>
        <w:t xml:space="preserve">, </w:t>
      </w:r>
      <w:r w:rsidR="00280453" w:rsidRPr="00BB5547">
        <w:rPr>
          <w:rFonts w:ascii="Times New Roman" w:hAnsi="Times New Roman" w:cs="Times New Roman"/>
        </w:rPr>
        <w:t>Abuja, Nigeria. 17-19 October, 2007.</w:t>
      </w:r>
    </w:p>
    <w:p w:rsidR="00D8177D" w:rsidRPr="00BB5547" w:rsidRDefault="00D8177D" w:rsidP="00BB5547">
      <w:pPr>
        <w:tabs>
          <w:tab w:val="left" w:pos="360"/>
        </w:tabs>
        <w:ind w:left="540" w:hanging="540"/>
        <w:contextualSpacing/>
        <w:jc w:val="both"/>
        <w:rPr>
          <w:rFonts w:ascii="Times New Roman" w:hAnsi="Times New Roman" w:cs="Times New Roman"/>
        </w:rPr>
      </w:pPr>
    </w:p>
    <w:p w:rsidR="00162F7B" w:rsidRDefault="00B04B27" w:rsidP="00BB5547">
      <w:pPr>
        <w:tabs>
          <w:tab w:val="left" w:pos="360"/>
        </w:tabs>
        <w:ind w:left="540" w:hanging="540"/>
        <w:contextualSpacing/>
        <w:jc w:val="both"/>
        <w:rPr>
          <w:rFonts w:ascii="Times New Roman" w:hAnsi="Times New Roman" w:cs="Times New Roman"/>
        </w:rPr>
      </w:pPr>
      <w:r w:rsidRPr="00BB5547">
        <w:rPr>
          <w:rFonts w:ascii="Times New Roman" w:hAnsi="Times New Roman" w:cs="Times New Roman"/>
        </w:rPr>
        <w:t>[14]</w:t>
      </w:r>
      <w:r w:rsidRPr="00BB5547">
        <w:rPr>
          <w:rFonts w:ascii="Times New Roman" w:hAnsi="Times New Roman" w:cs="Times New Roman"/>
        </w:rPr>
        <w:tab/>
      </w:r>
      <w:r w:rsidR="00FF1D8C" w:rsidRPr="00BB5547">
        <w:rPr>
          <w:rFonts w:ascii="Times New Roman" w:hAnsi="Times New Roman" w:cs="Times New Roman"/>
        </w:rPr>
        <w:t xml:space="preserve">Adejumo, </w:t>
      </w:r>
      <w:r w:rsidR="00D63C30" w:rsidRPr="00BB5547">
        <w:rPr>
          <w:rFonts w:ascii="Times New Roman" w:hAnsi="Times New Roman" w:cs="Times New Roman"/>
        </w:rPr>
        <w:t>A.</w:t>
      </w:r>
      <w:r w:rsidR="00FF1D8C" w:rsidRPr="00BB5547">
        <w:rPr>
          <w:rFonts w:ascii="Times New Roman" w:hAnsi="Times New Roman" w:cs="Times New Roman"/>
        </w:rPr>
        <w:t xml:space="preserve"> </w:t>
      </w:r>
      <w:r w:rsidR="00D63C30" w:rsidRPr="00BB5547">
        <w:rPr>
          <w:rFonts w:ascii="Times New Roman" w:hAnsi="Times New Roman" w:cs="Times New Roman"/>
          <w:i/>
        </w:rPr>
        <w:t>Some thoughts on affordable and social housing i</w:t>
      </w:r>
      <w:r w:rsidR="00843810" w:rsidRPr="00BB5547">
        <w:rPr>
          <w:rFonts w:ascii="Times New Roman" w:hAnsi="Times New Roman" w:cs="Times New Roman"/>
          <w:i/>
        </w:rPr>
        <w:t>n Nigeria</w:t>
      </w:r>
      <w:r w:rsidR="00D63C30" w:rsidRPr="00BB5547">
        <w:rPr>
          <w:rFonts w:ascii="Times New Roman" w:hAnsi="Times New Roman" w:cs="Times New Roman"/>
          <w:i/>
        </w:rPr>
        <w:t xml:space="preserve"> </w:t>
      </w:r>
      <w:hyperlink r:id="rId12" w:history="1">
        <w:r w:rsidR="00D63C30" w:rsidRPr="00BB5547">
          <w:rPr>
            <w:rStyle w:val="Hyperlink"/>
            <w:rFonts w:ascii="Times New Roman" w:hAnsi="Times New Roman" w:cs="Times New Roman"/>
            <w:color w:val="auto"/>
          </w:rPr>
          <w:t>http://www.nigeriavillagesquare.com</w:t>
        </w:r>
      </w:hyperlink>
      <w:r w:rsidR="00D63C30" w:rsidRPr="00BB5547">
        <w:rPr>
          <w:rFonts w:ascii="Times New Roman" w:hAnsi="Times New Roman" w:cs="Times New Roman"/>
        </w:rPr>
        <w:t xml:space="preserve"> (13/01/2009)</w:t>
      </w:r>
      <w:r w:rsidR="0058548E">
        <w:rPr>
          <w:rFonts w:ascii="Times New Roman" w:hAnsi="Times New Roman" w:cs="Times New Roman"/>
        </w:rPr>
        <w:t>.</w:t>
      </w:r>
    </w:p>
    <w:p w:rsidR="00D8177D" w:rsidRPr="00BB5547" w:rsidRDefault="00D8177D" w:rsidP="00BB5547">
      <w:pPr>
        <w:tabs>
          <w:tab w:val="left" w:pos="360"/>
        </w:tabs>
        <w:ind w:left="540" w:hanging="540"/>
        <w:contextualSpacing/>
        <w:jc w:val="both"/>
        <w:rPr>
          <w:rFonts w:ascii="Times New Roman" w:hAnsi="Times New Roman" w:cs="Times New Roman"/>
        </w:rPr>
      </w:pPr>
    </w:p>
    <w:p w:rsidR="00162F7B" w:rsidRDefault="00B04B27" w:rsidP="00BB5547">
      <w:pPr>
        <w:tabs>
          <w:tab w:val="left" w:pos="360"/>
        </w:tabs>
        <w:ind w:left="540" w:hanging="540"/>
        <w:contextualSpacing/>
        <w:jc w:val="both"/>
        <w:rPr>
          <w:rFonts w:ascii="Times New Roman" w:hAnsi="Times New Roman" w:cs="Times New Roman"/>
        </w:rPr>
      </w:pPr>
      <w:r w:rsidRPr="00BB5547">
        <w:rPr>
          <w:rFonts w:ascii="Times New Roman" w:hAnsi="Times New Roman" w:cs="Times New Roman"/>
        </w:rPr>
        <w:t>[15]</w:t>
      </w:r>
      <w:r w:rsidRPr="00BB5547">
        <w:rPr>
          <w:rFonts w:ascii="Times New Roman" w:hAnsi="Times New Roman" w:cs="Times New Roman"/>
        </w:rPr>
        <w:tab/>
      </w:r>
      <w:r w:rsidR="004D4BF2" w:rsidRPr="00BB5547">
        <w:rPr>
          <w:rFonts w:ascii="Times New Roman" w:hAnsi="Times New Roman" w:cs="Times New Roman"/>
        </w:rPr>
        <w:t xml:space="preserve">Peterside, C. S. </w:t>
      </w:r>
      <w:r w:rsidR="00162F7B" w:rsidRPr="00BB5547">
        <w:rPr>
          <w:rFonts w:ascii="Times New Roman" w:hAnsi="Times New Roman" w:cs="Times New Roman"/>
          <w:i/>
        </w:rPr>
        <w:t>Amelioratin</w:t>
      </w:r>
      <w:r w:rsidR="00DF285E" w:rsidRPr="00BB5547">
        <w:rPr>
          <w:rFonts w:ascii="Times New Roman" w:hAnsi="Times New Roman" w:cs="Times New Roman"/>
          <w:i/>
        </w:rPr>
        <w:t>g housing d</w:t>
      </w:r>
      <w:r w:rsidR="004D4BF2" w:rsidRPr="00BB5547">
        <w:rPr>
          <w:rFonts w:ascii="Times New Roman" w:hAnsi="Times New Roman" w:cs="Times New Roman"/>
          <w:i/>
        </w:rPr>
        <w:t>eficit in Nigeria</w:t>
      </w:r>
      <w:r w:rsidR="00DF285E" w:rsidRPr="00BB5547">
        <w:rPr>
          <w:rFonts w:ascii="Times New Roman" w:hAnsi="Times New Roman" w:cs="Times New Roman"/>
          <w:i/>
        </w:rPr>
        <w:t>: the r</w:t>
      </w:r>
      <w:r w:rsidR="00162F7B" w:rsidRPr="00BB5547">
        <w:rPr>
          <w:rFonts w:ascii="Times New Roman" w:hAnsi="Times New Roman" w:cs="Times New Roman"/>
          <w:i/>
        </w:rPr>
        <w:t xml:space="preserve">ole </w:t>
      </w:r>
      <w:r w:rsidR="00DF285E" w:rsidRPr="00BB5547">
        <w:rPr>
          <w:rFonts w:ascii="Times New Roman" w:hAnsi="Times New Roman" w:cs="Times New Roman"/>
          <w:i/>
        </w:rPr>
        <w:t>of primary and secondary mortgage institutions and the capital m</w:t>
      </w:r>
      <w:r w:rsidR="00162F7B" w:rsidRPr="00BB5547">
        <w:rPr>
          <w:rFonts w:ascii="Times New Roman" w:hAnsi="Times New Roman" w:cs="Times New Roman"/>
          <w:i/>
        </w:rPr>
        <w:t>arket</w:t>
      </w:r>
      <w:r w:rsidR="00DF285E" w:rsidRPr="00BB5547">
        <w:rPr>
          <w:rFonts w:ascii="Times New Roman" w:hAnsi="Times New Roman" w:cs="Times New Roman"/>
        </w:rPr>
        <w:t xml:space="preserve">. </w:t>
      </w:r>
      <w:hyperlink r:id="rId13" w:history="1">
        <w:r w:rsidR="00DF285E" w:rsidRPr="00BB5547">
          <w:rPr>
            <w:rStyle w:val="Hyperlink"/>
            <w:rFonts w:ascii="Times New Roman" w:hAnsi="Times New Roman" w:cs="Times New Roman"/>
            <w:color w:val="auto"/>
          </w:rPr>
          <w:t>http://www.nigeriaworld.com</w:t>
        </w:r>
      </w:hyperlink>
      <w:r w:rsidR="00DF285E" w:rsidRPr="00BB5547">
        <w:rPr>
          <w:rFonts w:ascii="Times New Roman" w:hAnsi="Times New Roman" w:cs="Times New Roman"/>
        </w:rPr>
        <w:t xml:space="preserve"> (10/04/2007)</w:t>
      </w:r>
      <w:r w:rsidR="0058548E">
        <w:rPr>
          <w:rFonts w:ascii="Times New Roman" w:hAnsi="Times New Roman" w:cs="Times New Roman"/>
        </w:rPr>
        <w:t>.</w:t>
      </w:r>
    </w:p>
    <w:p w:rsidR="00D8177D" w:rsidRPr="00BB5547" w:rsidRDefault="00D8177D" w:rsidP="00BB5547">
      <w:pPr>
        <w:tabs>
          <w:tab w:val="left" w:pos="360"/>
        </w:tabs>
        <w:ind w:left="540" w:hanging="540"/>
        <w:contextualSpacing/>
        <w:jc w:val="both"/>
        <w:rPr>
          <w:rFonts w:ascii="Times New Roman" w:hAnsi="Times New Roman" w:cs="Times New Roman"/>
        </w:rPr>
      </w:pPr>
    </w:p>
    <w:p w:rsidR="00B9681D" w:rsidRDefault="00B04B27" w:rsidP="00BB5547">
      <w:pPr>
        <w:tabs>
          <w:tab w:val="left" w:pos="360"/>
        </w:tabs>
        <w:ind w:left="540" w:hanging="540"/>
        <w:contextualSpacing/>
        <w:jc w:val="both"/>
        <w:rPr>
          <w:rFonts w:ascii="Times New Roman" w:hAnsi="Times New Roman" w:cs="Times New Roman"/>
          <w:bCs/>
        </w:rPr>
      </w:pPr>
      <w:r w:rsidRPr="00BB5547">
        <w:rPr>
          <w:rFonts w:ascii="Times New Roman" w:hAnsi="Times New Roman" w:cs="Times New Roman"/>
          <w:bCs/>
        </w:rPr>
        <w:t>[16]</w:t>
      </w:r>
      <w:r w:rsidRPr="00BB5547">
        <w:rPr>
          <w:rFonts w:ascii="Times New Roman" w:hAnsi="Times New Roman" w:cs="Times New Roman"/>
          <w:bCs/>
        </w:rPr>
        <w:tab/>
      </w:r>
      <w:r w:rsidR="00B9681D" w:rsidRPr="00BB5547">
        <w:rPr>
          <w:rFonts w:ascii="Times New Roman" w:hAnsi="Times New Roman" w:cs="Times New Roman"/>
          <w:bCs/>
        </w:rPr>
        <w:t>Adam, E. A</w:t>
      </w:r>
      <w:r w:rsidR="00F212FF" w:rsidRPr="00BB5547">
        <w:rPr>
          <w:rFonts w:ascii="Times New Roman" w:hAnsi="Times New Roman" w:cs="Times New Roman"/>
          <w:bCs/>
        </w:rPr>
        <w:t>. and</w:t>
      </w:r>
      <w:r w:rsidR="00B9681D" w:rsidRPr="00BB5547">
        <w:rPr>
          <w:rFonts w:ascii="Times New Roman" w:hAnsi="Times New Roman" w:cs="Times New Roman"/>
          <w:bCs/>
        </w:rPr>
        <w:t xml:space="preserve"> Agib, A. R. A.</w:t>
      </w:r>
      <w:r w:rsidR="00B9681D" w:rsidRPr="00BB5547">
        <w:rPr>
          <w:rFonts w:ascii="Times New Roman" w:hAnsi="Times New Roman" w:cs="Times New Roman"/>
          <w:b/>
          <w:bCs/>
        </w:rPr>
        <w:t xml:space="preserve"> </w:t>
      </w:r>
      <w:r w:rsidR="00B9681D" w:rsidRPr="00BB5547">
        <w:rPr>
          <w:rFonts w:ascii="Times New Roman" w:hAnsi="Times New Roman" w:cs="Times New Roman"/>
          <w:bCs/>
          <w:i/>
        </w:rPr>
        <w:t>Compressed Stabilized Earth Block</w:t>
      </w:r>
      <w:r w:rsidR="00F212FF" w:rsidRPr="00BB5547">
        <w:rPr>
          <w:rFonts w:ascii="Times New Roman" w:hAnsi="Times New Roman" w:cs="Times New Roman"/>
          <w:bCs/>
          <w:i/>
        </w:rPr>
        <w:t xml:space="preserve"> Manufacture in </w:t>
      </w:r>
      <w:r w:rsidR="00B9681D" w:rsidRPr="00BB5547">
        <w:rPr>
          <w:rFonts w:ascii="Times New Roman" w:hAnsi="Times New Roman" w:cs="Times New Roman"/>
          <w:bCs/>
          <w:i/>
        </w:rPr>
        <w:t>Sudan.</w:t>
      </w:r>
      <w:r w:rsidR="00B9681D" w:rsidRPr="00BB5547">
        <w:rPr>
          <w:rFonts w:ascii="Times New Roman" w:hAnsi="Times New Roman" w:cs="Times New Roman"/>
          <w:bCs/>
        </w:rPr>
        <w:t xml:space="preserve"> Paris: UNESCO</w:t>
      </w:r>
      <w:r w:rsidR="00F212FF" w:rsidRPr="00BB5547">
        <w:rPr>
          <w:rFonts w:ascii="Times New Roman" w:hAnsi="Times New Roman" w:cs="Times New Roman"/>
          <w:bCs/>
        </w:rPr>
        <w:t>,</w:t>
      </w:r>
      <w:r w:rsidR="00F212FF" w:rsidRPr="00BB5547">
        <w:rPr>
          <w:rFonts w:ascii="Times New Roman" w:hAnsi="Times New Roman" w:cs="Times New Roman"/>
          <w:b/>
          <w:bCs/>
        </w:rPr>
        <w:t xml:space="preserve"> </w:t>
      </w:r>
      <w:r w:rsidR="00F212FF" w:rsidRPr="00BB5547">
        <w:rPr>
          <w:rFonts w:ascii="Times New Roman" w:hAnsi="Times New Roman" w:cs="Times New Roman"/>
          <w:bCs/>
        </w:rPr>
        <w:t>2001</w:t>
      </w:r>
      <w:r w:rsidR="0058548E">
        <w:rPr>
          <w:rFonts w:ascii="Times New Roman" w:hAnsi="Times New Roman" w:cs="Times New Roman"/>
          <w:bCs/>
        </w:rPr>
        <w:t>.</w:t>
      </w:r>
    </w:p>
    <w:p w:rsidR="00D8177D" w:rsidRPr="00BB5547" w:rsidRDefault="00D8177D" w:rsidP="00BB5547">
      <w:pPr>
        <w:tabs>
          <w:tab w:val="left" w:pos="360"/>
        </w:tabs>
        <w:ind w:left="540" w:hanging="540"/>
        <w:contextualSpacing/>
        <w:jc w:val="both"/>
        <w:rPr>
          <w:rFonts w:ascii="Times New Roman" w:hAnsi="Times New Roman" w:cs="Times New Roman"/>
        </w:rPr>
      </w:pPr>
    </w:p>
    <w:p w:rsidR="00A23331" w:rsidRDefault="00B04B27" w:rsidP="00BB5547">
      <w:pPr>
        <w:tabs>
          <w:tab w:val="left" w:pos="360"/>
        </w:tabs>
        <w:ind w:left="540" w:hanging="540"/>
        <w:contextualSpacing/>
        <w:jc w:val="both"/>
        <w:rPr>
          <w:rFonts w:ascii="Times New Roman" w:hAnsi="Times New Roman" w:cs="Times New Roman"/>
          <w:bCs/>
        </w:rPr>
      </w:pPr>
      <w:r w:rsidRPr="00BB5547">
        <w:rPr>
          <w:rFonts w:ascii="Times New Roman" w:hAnsi="Times New Roman" w:cs="Times New Roman"/>
          <w:bCs/>
        </w:rPr>
        <w:t>[17]</w:t>
      </w:r>
      <w:r w:rsidRPr="00BB5547">
        <w:rPr>
          <w:rFonts w:ascii="Times New Roman" w:hAnsi="Times New Roman" w:cs="Times New Roman"/>
          <w:bCs/>
        </w:rPr>
        <w:tab/>
      </w:r>
      <w:r w:rsidR="00A23331" w:rsidRPr="00BB5547">
        <w:rPr>
          <w:rFonts w:ascii="Times New Roman" w:hAnsi="Times New Roman" w:cs="Times New Roman"/>
          <w:bCs/>
        </w:rPr>
        <w:t>Gooding,</w:t>
      </w:r>
      <w:r w:rsidR="00730F3A" w:rsidRPr="00BB5547">
        <w:rPr>
          <w:rFonts w:ascii="Times New Roman" w:hAnsi="Times New Roman" w:cs="Times New Roman"/>
          <w:bCs/>
        </w:rPr>
        <w:t xml:space="preserve"> D. E.</w:t>
      </w:r>
      <w:r w:rsidR="00A23331" w:rsidRPr="00BB5547">
        <w:rPr>
          <w:rFonts w:ascii="Times New Roman" w:hAnsi="Times New Roman" w:cs="Times New Roman"/>
          <w:bCs/>
        </w:rPr>
        <w:t xml:space="preserve"> and Thomas,</w:t>
      </w:r>
      <w:r w:rsidR="00730F3A" w:rsidRPr="00BB5547">
        <w:rPr>
          <w:rFonts w:ascii="Times New Roman" w:hAnsi="Times New Roman" w:cs="Times New Roman"/>
          <w:bCs/>
        </w:rPr>
        <w:t xml:space="preserve"> T. H.</w:t>
      </w:r>
      <w:r w:rsidR="00A23331" w:rsidRPr="00BB5547">
        <w:rPr>
          <w:rFonts w:ascii="Times New Roman" w:hAnsi="Times New Roman" w:cs="Times New Roman"/>
          <w:bCs/>
        </w:rPr>
        <w:t xml:space="preserve"> The Potential of cement-stabilised Building Blocks as an Urban</w:t>
      </w:r>
      <w:r w:rsidR="00A23331" w:rsidRPr="00BB5547">
        <w:rPr>
          <w:rFonts w:ascii="Times New Roman" w:hAnsi="Times New Roman" w:cs="Times New Roman"/>
        </w:rPr>
        <w:t xml:space="preserve"> </w:t>
      </w:r>
      <w:r w:rsidR="00A23331" w:rsidRPr="00BB5547">
        <w:rPr>
          <w:rFonts w:ascii="Times New Roman" w:hAnsi="Times New Roman" w:cs="Times New Roman"/>
          <w:bCs/>
        </w:rPr>
        <w:t>Building Material in Developing Countries</w:t>
      </w:r>
      <w:r w:rsidR="00FC5A87" w:rsidRPr="00BB5547">
        <w:rPr>
          <w:rFonts w:ascii="Times New Roman" w:hAnsi="Times New Roman" w:cs="Times New Roman"/>
          <w:bCs/>
        </w:rPr>
        <w:t>. DTU Working Paper No.44, 1995</w:t>
      </w:r>
      <w:r w:rsidR="0058548E">
        <w:rPr>
          <w:rFonts w:ascii="Times New Roman" w:hAnsi="Times New Roman" w:cs="Times New Roman"/>
          <w:bCs/>
        </w:rPr>
        <w:t>.</w:t>
      </w:r>
    </w:p>
    <w:p w:rsidR="00D8177D" w:rsidRPr="00BB5547" w:rsidRDefault="00D8177D" w:rsidP="00BB5547">
      <w:pPr>
        <w:tabs>
          <w:tab w:val="left" w:pos="360"/>
        </w:tabs>
        <w:ind w:left="540" w:hanging="540"/>
        <w:contextualSpacing/>
        <w:jc w:val="both"/>
        <w:rPr>
          <w:rFonts w:ascii="Times New Roman" w:hAnsi="Times New Roman" w:cs="Times New Roman"/>
        </w:rPr>
      </w:pPr>
    </w:p>
    <w:p w:rsidR="00FC5A87" w:rsidRDefault="00B04B27" w:rsidP="00BB5547">
      <w:pPr>
        <w:tabs>
          <w:tab w:val="left" w:pos="360"/>
        </w:tabs>
        <w:ind w:left="540" w:hanging="540"/>
        <w:contextualSpacing/>
        <w:jc w:val="both"/>
        <w:rPr>
          <w:rFonts w:ascii="Times New Roman" w:hAnsi="Times New Roman" w:cs="Times New Roman"/>
          <w:bCs/>
        </w:rPr>
      </w:pPr>
      <w:r w:rsidRPr="00BB5547">
        <w:rPr>
          <w:rFonts w:ascii="Times New Roman" w:hAnsi="Times New Roman" w:cs="Times New Roman"/>
          <w:bCs/>
        </w:rPr>
        <w:t>[18]</w:t>
      </w:r>
      <w:r w:rsidRPr="00BB5547">
        <w:rPr>
          <w:rFonts w:ascii="Times New Roman" w:hAnsi="Times New Roman" w:cs="Times New Roman"/>
          <w:bCs/>
        </w:rPr>
        <w:tab/>
      </w:r>
      <w:r w:rsidR="00FC5A87" w:rsidRPr="00BB5547">
        <w:rPr>
          <w:rFonts w:ascii="Times New Roman" w:hAnsi="Times New Roman" w:cs="Times New Roman"/>
          <w:bCs/>
        </w:rPr>
        <w:t xml:space="preserve">Arayela, O. </w:t>
      </w:r>
      <w:r w:rsidR="006B7C56" w:rsidRPr="00BB5547">
        <w:rPr>
          <w:rFonts w:ascii="Times New Roman" w:hAnsi="Times New Roman" w:cs="Times New Roman"/>
          <w:bCs/>
        </w:rPr>
        <w:t xml:space="preserve">Developing appropriate housing construction technology for medium and low-income earners in Africa: focus on Nigeria. </w:t>
      </w:r>
      <w:r w:rsidR="00FC5A87" w:rsidRPr="00BB5547">
        <w:rPr>
          <w:rFonts w:ascii="Times New Roman" w:hAnsi="Times New Roman" w:cs="Times New Roman"/>
          <w:bCs/>
          <w:i/>
        </w:rPr>
        <w:t xml:space="preserve">Proceedings of African Union of Architects Congress, </w:t>
      </w:r>
      <w:r w:rsidR="00FC5A87" w:rsidRPr="00BB5547">
        <w:rPr>
          <w:rFonts w:ascii="Times New Roman" w:hAnsi="Times New Roman" w:cs="Times New Roman"/>
          <w:bCs/>
        </w:rPr>
        <w:t>Abuja, Nigeria. 23 – 28 May, 2005.</w:t>
      </w:r>
    </w:p>
    <w:p w:rsidR="00D8177D" w:rsidRPr="00BB5547" w:rsidRDefault="00D8177D" w:rsidP="00BB5547">
      <w:pPr>
        <w:tabs>
          <w:tab w:val="left" w:pos="360"/>
        </w:tabs>
        <w:ind w:left="540" w:hanging="540"/>
        <w:contextualSpacing/>
        <w:jc w:val="both"/>
        <w:rPr>
          <w:rFonts w:ascii="Times New Roman" w:hAnsi="Times New Roman" w:cs="Times New Roman"/>
        </w:rPr>
      </w:pPr>
    </w:p>
    <w:p w:rsidR="00360F40" w:rsidRDefault="00B04B27" w:rsidP="00BB5547">
      <w:pPr>
        <w:tabs>
          <w:tab w:val="left" w:pos="360"/>
          <w:tab w:val="left" w:pos="540"/>
        </w:tabs>
        <w:contextualSpacing/>
        <w:jc w:val="both"/>
        <w:rPr>
          <w:rFonts w:ascii="Times New Roman" w:hAnsi="Times New Roman" w:cs="Times New Roman"/>
        </w:rPr>
      </w:pPr>
      <w:r w:rsidRPr="00BB5547">
        <w:rPr>
          <w:rFonts w:ascii="Times New Roman" w:hAnsi="Times New Roman" w:cs="Times New Roman"/>
          <w:bCs/>
        </w:rPr>
        <w:t>[19]</w:t>
      </w:r>
      <w:r w:rsidRPr="00BB5547">
        <w:rPr>
          <w:rFonts w:ascii="Times New Roman" w:hAnsi="Times New Roman" w:cs="Times New Roman"/>
          <w:bCs/>
        </w:rPr>
        <w:tab/>
      </w:r>
      <w:r w:rsidR="00A75DFF" w:rsidRPr="00BB5547">
        <w:rPr>
          <w:rFonts w:ascii="Times New Roman" w:hAnsi="Times New Roman" w:cs="Times New Roman"/>
          <w:bCs/>
        </w:rPr>
        <w:t xml:space="preserve">Microsoft Encarta, </w:t>
      </w:r>
      <w:r w:rsidR="003D5DB2" w:rsidRPr="00BB5547">
        <w:rPr>
          <w:rFonts w:ascii="Times New Roman" w:hAnsi="Times New Roman" w:cs="Times New Roman"/>
          <w:bCs/>
        </w:rPr>
        <w:t xml:space="preserve">Microsoft Incorporated </w:t>
      </w:r>
      <w:r w:rsidR="00A75DFF" w:rsidRPr="00BB5547">
        <w:rPr>
          <w:rFonts w:ascii="Times New Roman" w:hAnsi="Times New Roman" w:cs="Times New Roman"/>
          <w:bCs/>
        </w:rPr>
        <w:t>2007</w:t>
      </w:r>
      <w:r w:rsidR="0058548E">
        <w:rPr>
          <w:rFonts w:ascii="Times New Roman" w:hAnsi="Times New Roman" w:cs="Times New Roman"/>
          <w:bCs/>
        </w:rPr>
        <w:t>.</w:t>
      </w:r>
    </w:p>
    <w:p w:rsidR="00360F40" w:rsidRPr="00360F40" w:rsidRDefault="00360F40" w:rsidP="00360F40">
      <w:pPr>
        <w:rPr>
          <w:rFonts w:ascii="Times New Roman" w:hAnsi="Times New Roman" w:cs="Times New Roman"/>
        </w:rPr>
      </w:pPr>
    </w:p>
    <w:p w:rsidR="00360F40" w:rsidRPr="00360F40" w:rsidRDefault="00360F40" w:rsidP="00360F40">
      <w:pPr>
        <w:rPr>
          <w:rFonts w:ascii="Times New Roman" w:hAnsi="Times New Roman" w:cs="Times New Roman"/>
        </w:rPr>
      </w:pPr>
    </w:p>
    <w:p w:rsidR="00360F40" w:rsidRPr="00360F40" w:rsidRDefault="00360F40" w:rsidP="00360F40">
      <w:pPr>
        <w:rPr>
          <w:rFonts w:ascii="Times New Roman" w:hAnsi="Times New Roman" w:cs="Times New Roman"/>
        </w:rPr>
      </w:pPr>
    </w:p>
    <w:p w:rsidR="00360F40" w:rsidRDefault="00360F40" w:rsidP="00360F40">
      <w:pPr>
        <w:rPr>
          <w:rFonts w:ascii="Times New Roman" w:hAnsi="Times New Roman" w:cs="Times New Roman"/>
        </w:rPr>
      </w:pPr>
    </w:p>
    <w:p w:rsidR="00804D74" w:rsidRPr="00360F40" w:rsidRDefault="00360F40" w:rsidP="00360F40">
      <w:pPr>
        <w:tabs>
          <w:tab w:val="left" w:pos="8160"/>
        </w:tabs>
        <w:rPr>
          <w:rFonts w:ascii="Times New Roman" w:hAnsi="Times New Roman" w:cs="Times New Roman"/>
        </w:rPr>
      </w:pPr>
      <w:r>
        <w:rPr>
          <w:rFonts w:ascii="Times New Roman" w:hAnsi="Times New Roman" w:cs="Times New Roman"/>
        </w:rPr>
        <w:tab/>
      </w:r>
    </w:p>
    <w:sectPr w:rsidR="00804D74" w:rsidRPr="00360F40" w:rsidSect="00804D74">
      <w:headerReference w:type="even" r:id="rId14"/>
      <w:headerReference w:type="default" r:id="rId15"/>
      <w:headerReference w:type="first" r:id="rId16"/>
      <w:pgSz w:w="11906" w:h="16838"/>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486" w:rsidRDefault="00100486" w:rsidP="00024187">
      <w:pPr>
        <w:spacing w:after="0" w:line="240" w:lineRule="auto"/>
      </w:pPr>
      <w:r>
        <w:separator/>
      </w:r>
    </w:p>
  </w:endnote>
  <w:endnote w:type="continuationSeparator" w:id="0">
    <w:p w:rsidR="00100486" w:rsidRDefault="00100486" w:rsidP="00024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486" w:rsidRDefault="00100486" w:rsidP="00024187">
      <w:pPr>
        <w:spacing w:after="0" w:line="240" w:lineRule="auto"/>
      </w:pPr>
      <w:r>
        <w:separator/>
      </w:r>
    </w:p>
  </w:footnote>
  <w:footnote w:type="continuationSeparator" w:id="0">
    <w:p w:rsidR="00100486" w:rsidRDefault="00100486" w:rsidP="00024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A6" w:rsidRDefault="009F7FA6" w:rsidP="00E7077B">
    <w:pPr>
      <w:pStyle w:val="Header"/>
      <w:jc w:val="center"/>
      <w:rPr>
        <w:rFonts w:ascii="Times New Roman" w:hAnsi="Times New Roman" w:cs="Times New Roman"/>
        <w:sz w:val="20"/>
        <w:szCs w:val="20"/>
      </w:rPr>
    </w:pPr>
  </w:p>
  <w:p w:rsidR="00804D74" w:rsidRPr="00B4324F" w:rsidRDefault="00E7077B" w:rsidP="00E7077B">
    <w:pPr>
      <w:pStyle w:val="Header"/>
      <w:jc w:val="center"/>
      <w:rPr>
        <w:rFonts w:ascii="Times New Roman" w:hAnsi="Times New Roman" w:cs="Times New Roman"/>
        <w:sz w:val="20"/>
        <w:szCs w:val="20"/>
      </w:rPr>
    </w:pPr>
    <w:r>
      <w:rPr>
        <w:rFonts w:ascii="Times New Roman" w:hAnsi="Times New Roman" w:cs="Times New Roman"/>
        <w:noProof/>
        <w:sz w:val="20"/>
        <w:szCs w:val="20"/>
        <w:lang w:eastAsia="en-GB"/>
      </w:rPr>
      <w:pict>
        <v:shapetype id="_x0000_t32" coordsize="21600,21600" o:spt="32" o:oned="t" path="m,l21600,21600e" filled="f">
          <v:path arrowok="t" fillok="f" o:connecttype="none"/>
          <o:lock v:ext="edit" shapetype="t"/>
        </v:shapetype>
        <v:shape id="_x0000_s34817" type="#_x0000_t32" style="position:absolute;left:0;text-align:left;margin-left:-.75pt;margin-top:17.25pt;width:450pt;height:0;z-index:251658240" o:connectortype="straight"/>
      </w:pict>
    </w:r>
    <w:r w:rsidR="00804D74" w:rsidRPr="00B4324F">
      <w:rPr>
        <w:rFonts w:ascii="Times New Roman" w:hAnsi="Times New Roman" w:cs="Times New Roman"/>
        <w:sz w:val="20"/>
        <w:szCs w:val="20"/>
      </w:rPr>
      <w:t>Alagbe Oluwole Ajala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A6" w:rsidRDefault="009F7FA6" w:rsidP="009A578C">
    <w:pPr>
      <w:pStyle w:val="Header"/>
      <w:jc w:val="center"/>
      <w:rPr>
        <w:rFonts w:ascii="Times New Roman" w:hAnsi="Times New Roman" w:cs="Times New Roman"/>
        <w:sz w:val="20"/>
        <w:szCs w:val="20"/>
      </w:rPr>
    </w:pPr>
  </w:p>
  <w:p w:rsidR="00024187" w:rsidRPr="00B4324F" w:rsidRDefault="009A578C" w:rsidP="009A578C">
    <w:pPr>
      <w:pStyle w:val="Header"/>
      <w:jc w:val="center"/>
      <w:rPr>
        <w:rFonts w:ascii="Times New Roman" w:hAnsi="Times New Roman" w:cs="Times New Roman"/>
        <w:sz w:val="20"/>
        <w:szCs w:val="20"/>
      </w:rPr>
    </w:pPr>
    <w:r>
      <w:rPr>
        <w:rFonts w:ascii="Times New Roman" w:hAnsi="Times New Roman" w:cs="Times New Roman"/>
        <w:noProof/>
        <w:sz w:val="20"/>
        <w:szCs w:val="20"/>
        <w:lang w:eastAsia="en-GB"/>
      </w:rPr>
      <w:pict>
        <v:shapetype id="_x0000_t32" coordsize="21600,21600" o:spt="32" o:oned="t" path="m,l21600,21600e" filled="f">
          <v:path arrowok="t" fillok="f" o:connecttype="none"/>
          <o:lock v:ext="edit" shapetype="t"/>
        </v:shapetype>
        <v:shape id="_x0000_s34819" type="#_x0000_t32" style="position:absolute;left:0;text-align:left;margin-left:-.75pt;margin-top:13.5pt;width:448.5pt;height:0;z-index:251659264" o:connectortype="straight"/>
      </w:pict>
    </w:r>
    <w:r w:rsidR="00024187" w:rsidRPr="00B4324F">
      <w:rPr>
        <w:rFonts w:ascii="Times New Roman" w:hAnsi="Times New Roman" w:cs="Times New Roman"/>
        <w:sz w:val="20"/>
        <w:szCs w:val="20"/>
      </w:rPr>
      <w:t>XXXVII IAHS</w:t>
    </w:r>
    <w:r w:rsidR="00162F7B" w:rsidRPr="00B4324F">
      <w:rPr>
        <w:rFonts w:ascii="Times New Roman" w:hAnsi="Times New Roman" w:cs="Times New Roman"/>
        <w:sz w:val="20"/>
        <w:szCs w:val="20"/>
      </w:rPr>
      <w:t xml:space="preserve">, </w:t>
    </w:r>
    <w:r w:rsidR="00024187" w:rsidRPr="00B4324F">
      <w:rPr>
        <w:rFonts w:ascii="Times New Roman" w:hAnsi="Times New Roman" w:cs="Times New Roman"/>
        <w:sz w:val="20"/>
        <w:szCs w:val="20"/>
      </w:rPr>
      <w:t>October 26 – 29, 2010, Santander</w:t>
    </w:r>
    <w:r w:rsidR="00162F7B" w:rsidRPr="00B4324F">
      <w:rPr>
        <w:rFonts w:ascii="Times New Roman" w:hAnsi="Times New Roman" w:cs="Times New Roman"/>
        <w:sz w:val="20"/>
        <w:szCs w:val="20"/>
      </w:rPr>
      <w:t xml:space="preserve"> (Cantabria)</w:t>
    </w:r>
    <w:r w:rsidR="00024187" w:rsidRPr="00B4324F">
      <w:rPr>
        <w:rFonts w:ascii="Times New Roman" w:hAnsi="Times New Roman" w:cs="Times New Roman"/>
        <w:sz w:val="20"/>
        <w:szCs w:val="20"/>
      </w:rPr>
      <w:t>, Spain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2D7" w:rsidRPr="00070A93" w:rsidRDefault="000912D7" w:rsidP="000912D7">
    <w:pPr>
      <w:pStyle w:val="Header"/>
      <w:rPr>
        <w:rFonts w:ascii="Times New Roman" w:hAnsi="Times New Roman" w:cs="Times New Roman"/>
        <w:b/>
        <w:sz w:val="20"/>
        <w:szCs w:val="20"/>
      </w:rPr>
    </w:pPr>
    <w:r>
      <w:rPr>
        <w:b/>
      </w:rPr>
      <w:tab/>
    </w:r>
    <w:r>
      <w:rPr>
        <w:b/>
      </w:rPr>
      <w:tab/>
    </w:r>
    <w:r w:rsidRPr="00070A93">
      <w:rPr>
        <w:rFonts w:ascii="Times New Roman" w:hAnsi="Times New Roman" w:cs="Times New Roman"/>
        <w:b/>
        <w:sz w:val="20"/>
        <w:szCs w:val="20"/>
      </w:rPr>
      <w:t>XXXVII IAHS</w:t>
    </w:r>
  </w:p>
  <w:p w:rsidR="000912D7" w:rsidRDefault="000912D7" w:rsidP="000912D7">
    <w:pPr>
      <w:pStyle w:val="Header"/>
      <w:rPr>
        <w:rFonts w:ascii="Times New Roman" w:hAnsi="Times New Roman" w:cs="Times New Roman"/>
        <w:sz w:val="20"/>
        <w:szCs w:val="20"/>
      </w:rPr>
    </w:pPr>
    <w:r w:rsidRPr="00070A93">
      <w:rPr>
        <w:rFonts w:ascii="Times New Roman" w:hAnsi="Times New Roman" w:cs="Times New Roman"/>
        <w:sz w:val="20"/>
        <w:szCs w:val="20"/>
      </w:rPr>
      <w:tab/>
    </w:r>
    <w:r w:rsidRPr="00070A93">
      <w:rPr>
        <w:rFonts w:ascii="Times New Roman" w:hAnsi="Times New Roman" w:cs="Times New Roman"/>
        <w:sz w:val="20"/>
        <w:szCs w:val="20"/>
      </w:rPr>
      <w:tab/>
      <w:t>World Congress on Housing</w:t>
    </w:r>
  </w:p>
  <w:p w:rsidR="000912D7" w:rsidRPr="00070A93" w:rsidRDefault="00407F70">
    <w:pPr>
      <w:pStyle w:val="Head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0912D7" w:rsidRPr="00070A93">
      <w:rPr>
        <w:rFonts w:ascii="Times New Roman" w:hAnsi="Times New Roman" w:cs="Times New Roman"/>
        <w:sz w:val="20"/>
        <w:szCs w:val="20"/>
      </w:rPr>
      <w:t>October 26 – 29, 2010, Santander, Spain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F1208"/>
    <w:multiLevelType w:val="hybridMultilevel"/>
    <w:tmpl w:val="B52A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937742"/>
    <w:multiLevelType w:val="hybridMultilevel"/>
    <w:tmpl w:val="1FDA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1143B7"/>
    <w:multiLevelType w:val="hybridMultilevel"/>
    <w:tmpl w:val="C1C4F284"/>
    <w:lvl w:ilvl="0" w:tplc="EE6898C8">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086F13"/>
    <w:multiLevelType w:val="hybridMultilevel"/>
    <w:tmpl w:val="F6EEAB2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savePreviewPicture/>
  <w:hdrShapeDefaults>
    <o:shapedefaults v:ext="edit" spidmax="35842"/>
    <o:shapelayout v:ext="edit">
      <o:idmap v:ext="edit" data="34"/>
      <o:rules v:ext="edit">
        <o:r id="V:Rule2" type="connector" idref="#_x0000_s34817"/>
        <o:r id="V:Rule6" type="connector" idref="#_x0000_s34819"/>
      </o:rules>
    </o:shapelayout>
  </w:hdrShapeDefaults>
  <w:footnotePr>
    <w:footnote w:id="-1"/>
    <w:footnote w:id="0"/>
  </w:footnotePr>
  <w:endnotePr>
    <w:endnote w:id="-1"/>
    <w:endnote w:id="0"/>
  </w:endnotePr>
  <w:compat/>
  <w:rsids>
    <w:rsidRoot w:val="006B30E7"/>
    <w:rsid w:val="0001183A"/>
    <w:rsid w:val="00016E81"/>
    <w:rsid w:val="00024187"/>
    <w:rsid w:val="00027060"/>
    <w:rsid w:val="00033692"/>
    <w:rsid w:val="00036453"/>
    <w:rsid w:val="00046326"/>
    <w:rsid w:val="000613AB"/>
    <w:rsid w:val="00065C96"/>
    <w:rsid w:val="00070A93"/>
    <w:rsid w:val="00076277"/>
    <w:rsid w:val="000912D7"/>
    <w:rsid w:val="000A37B8"/>
    <w:rsid w:val="000A3BAD"/>
    <w:rsid w:val="000D3A9A"/>
    <w:rsid w:val="000E51FF"/>
    <w:rsid w:val="00100486"/>
    <w:rsid w:val="001147E2"/>
    <w:rsid w:val="00162F7B"/>
    <w:rsid w:val="001956A7"/>
    <w:rsid w:val="001A1C77"/>
    <w:rsid w:val="001B3232"/>
    <w:rsid w:val="001D3765"/>
    <w:rsid w:val="001E51AF"/>
    <w:rsid w:val="002052A4"/>
    <w:rsid w:val="002106F3"/>
    <w:rsid w:val="00211638"/>
    <w:rsid w:val="002252EE"/>
    <w:rsid w:val="002261C4"/>
    <w:rsid w:val="0023086F"/>
    <w:rsid w:val="002325BA"/>
    <w:rsid w:val="002522BE"/>
    <w:rsid w:val="00263E99"/>
    <w:rsid w:val="002704A8"/>
    <w:rsid w:val="00280453"/>
    <w:rsid w:val="002967D8"/>
    <w:rsid w:val="002E72AE"/>
    <w:rsid w:val="0030001D"/>
    <w:rsid w:val="00304D28"/>
    <w:rsid w:val="00320120"/>
    <w:rsid w:val="003357AC"/>
    <w:rsid w:val="00337E16"/>
    <w:rsid w:val="00360F40"/>
    <w:rsid w:val="0038448E"/>
    <w:rsid w:val="003851DA"/>
    <w:rsid w:val="0039581B"/>
    <w:rsid w:val="003D5DB2"/>
    <w:rsid w:val="003E2F14"/>
    <w:rsid w:val="0040108D"/>
    <w:rsid w:val="00407F70"/>
    <w:rsid w:val="0041650C"/>
    <w:rsid w:val="004715A3"/>
    <w:rsid w:val="00475D6F"/>
    <w:rsid w:val="004869A1"/>
    <w:rsid w:val="004A48A5"/>
    <w:rsid w:val="004D4BF2"/>
    <w:rsid w:val="004F249D"/>
    <w:rsid w:val="004F48E7"/>
    <w:rsid w:val="004F60B8"/>
    <w:rsid w:val="0050232B"/>
    <w:rsid w:val="0050295F"/>
    <w:rsid w:val="005139E3"/>
    <w:rsid w:val="00516EE8"/>
    <w:rsid w:val="00574BF1"/>
    <w:rsid w:val="00575B13"/>
    <w:rsid w:val="0058548E"/>
    <w:rsid w:val="00585E1E"/>
    <w:rsid w:val="005874FF"/>
    <w:rsid w:val="00594FA1"/>
    <w:rsid w:val="005C289A"/>
    <w:rsid w:val="005C477E"/>
    <w:rsid w:val="005E547F"/>
    <w:rsid w:val="00647D4C"/>
    <w:rsid w:val="00696EE4"/>
    <w:rsid w:val="006A5C11"/>
    <w:rsid w:val="006A7E82"/>
    <w:rsid w:val="006B26A9"/>
    <w:rsid w:val="006B30E7"/>
    <w:rsid w:val="006B7C56"/>
    <w:rsid w:val="006C6DF1"/>
    <w:rsid w:val="006D1A92"/>
    <w:rsid w:val="006D2AB5"/>
    <w:rsid w:val="00716C13"/>
    <w:rsid w:val="00722AE8"/>
    <w:rsid w:val="00730F3A"/>
    <w:rsid w:val="00750454"/>
    <w:rsid w:val="007549DD"/>
    <w:rsid w:val="00764BC9"/>
    <w:rsid w:val="0078719A"/>
    <w:rsid w:val="00787C4E"/>
    <w:rsid w:val="007921CF"/>
    <w:rsid w:val="007D398A"/>
    <w:rsid w:val="007F1FFE"/>
    <w:rsid w:val="008004D9"/>
    <w:rsid w:val="00801E00"/>
    <w:rsid w:val="008035C1"/>
    <w:rsid w:val="00804D74"/>
    <w:rsid w:val="00843810"/>
    <w:rsid w:val="008633A9"/>
    <w:rsid w:val="00886393"/>
    <w:rsid w:val="00886625"/>
    <w:rsid w:val="008C726D"/>
    <w:rsid w:val="008D07D2"/>
    <w:rsid w:val="00900C0D"/>
    <w:rsid w:val="009230FB"/>
    <w:rsid w:val="00924E2B"/>
    <w:rsid w:val="00932310"/>
    <w:rsid w:val="009546DF"/>
    <w:rsid w:val="009801F9"/>
    <w:rsid w:val="009A578C"/>
    <w:rsid w:val="009B6A22"/>
    <w:rsid w:val="009C4729"/>
    <w:rsid w:val="009C54BA"/>
    <w:rsid w:val="009D0400"/>
    <w:rsid w:val="009D09DF"/>
    <w:rsid w:val="009D4399"/>
    <w:rsid w:val="009D48D7"/>
    <w:rsid w:val="009D7530"/>
    <w:rsid w:val="009E6F8F"/>
    <w:rsid w:val="009F7FA6"/>
    <w:rsid w:val="00A03ECA"/>
    <w:rsid w:val="00A20E60"/>
    <w:rsid w:val="00A23331"/>
    <w:rsid w:val="00A23FBE"/>
    <w:rsid w:val="00A308FC"/>
    <w:rsid w:val="00A452FE"/>
    <w:rsid w:val="00A55828"/>
    <w:rsid w:val="00A672A3"/>
    <w:rsid w:val="00A72F6F"/>
    <w:rsid w:val="00A74106"/>
    <w:rsid w:val="00A75DFF"/>
    <w:rsid w:val="00A80EA1"/>
    <w:rsid w:val="00A84FB5"/>
    <w:rsid w:val="00A975F0"/>
    <w:rsid w:val="00AA4BA4"/>
    <w:rsid w:val="00AA60E0"/>
    <w:rsid w:val="00AB166F"/>
    <w:rsid w:val="00AB3870"/>
    <w:rsid w:val="00AB5F98"/>
    <w:rsid w:val="00AD347A"/>
    <w:rsid w:val="00AE196A"/>
    <w:rsid w:val="00AE2F9D"/>
    <w:rsid w:val="00AF1772"/>
    <w:rsid w:val="00AF3F43"/>
    <w:rsid w:val="00B04B27"/>
    <w:rsid w:val="00B16DE6"/>
    <w:rsid w:val="00B4324F"/>
    <w:rsid w:val="00B46B74"/>
    <w:rsid w:val="00B74F12"/>
    <w:rsid w:val="00B941F5"/>
    <w:rsid w:val="00B95D92"/>
    <w:rsid w:val="00B9681D"/>
    <w:rsid w:val="00BA73E6"/>
    <w:rsid w:val="00BB5547"/>
    <w:rsid w:val="00BE17E5"/>
    <w:rsid w:val="00C06590"/>
    <w:rsid w:val="00C12637"/>
    <w:rsid w:val="00C20067"/>
    <w:rsid w:val="00C43D30"/>
    <w:rsid w:val="00C45C03"/>
    <w:rsid w:val="00C51D80"/>
    <w:rsid w:val="00C67C22"/>
    <w:rsid w:val="00C70559"/>
    <w:rsid w:val="00CA3715"/>
    <w:rsid w:val="00CB3BEC"/>
    <w:rsid w:val="00CD24A7"/>
    <w:rsid w:val="00D103FC"/>
    <w:rsid w:val="00D21C0B"/>
    <w:rsid w:val="00D63C30"/>
    <w:rsid w:val="00D66D73"/>
    <w:rsid w:val="00D767FE"/>
    <w:rsid w:val="00D8177D"/>
    <w:rsid w:val="00DA04F9"/>
    <w:rsid w:val="00DA39A7"/>
    <w:rsid w:val="00DA5D50"/>
    <w:rsid w:val="00DC0936"/>
    <w:rsid w:val="00DD2139"/>
    <w:rsid w:val="00DD6F1B"/>
    <w:rsid w:val="00DE23D1"/>
    <w:rsid w:val="00DF285E"/>
    <w:rsid w:val="00E07116"/>
    <w:rsid w:val="00E372EE"/>
    <w:rsid w:val="00E52776"/>
    <w:rsid w:val="00E7077B"/>
    <w:rsid w:val="00E73417"/>
    <w:rsid w:val="00E75BDE"/>
    <w:rsid w:val="00EB56E2"/>
    <w:rsid w:val="00EE2933"/>
    <w:rsid w:val="00F212FF"/>
    <w:rsid w:val="00F21BAB"/>
    <w:rsid w:val="00F44A46"/>
    <w:rsid w:val="00F5741F"/>
    <w:rsid w:val="00FC14AA"/>
    <w:rsid w:val="00FC5A87"/>
    <w:rsid w:val="00FC74DB"/>
    <w:rsid w:val="00FE03AD"/>
    <w:rsid w:val="00FE359E"/>
    <w:rsid w:val="00FF1D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BE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30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B30E7"/>
    <w:rPr>
      <w:color w:val="0000FF"/>
      <w:u w:val="single"/>
    </w:rPr>
  </w:style>
  <w:style w:type="character" w:styleId="Strong">
    <w:name w:val="Strong"/>
    <w:basedOn w:val="DefaultParagraphFont"/>
    <w:uiPriority w:val="22"/>
    <w:qFormat/>
    <w:rsid w:val="006B30E7"/>
    <w:rPr>
      <w:b/>
      <w:bCs/>
    </w:rPr>
  </w:style>
  <w:style w:type="paragraph" w:styleId="Header">
    <w:name w:val="header"/>
    <w:basedOn w:val="Normal"/>
    <w:link w:val="HeaderChar"/>
    <w:uiPriority w:val="99"/>
    <w:unhideWhenUsed/>
    <w:rsid w:val="00024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187"/>
  </w:style>
  <w:style w:type="paragraph" w:styleId="Footer">
    <w:name w:val="footer"/>
    <w:basedOn w:val="Normal"/>
    <w:link w:val="FooterChar"/>
    <w:uiPriority w:val="99"/>
    <w:semiHidden/>
    <w:unhideWhenUsed/>
    <w:rsid w:val="000241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24187"/>
  </w:style>
  <w:style w:type="paragraph" w:styleId="EndnoteText">
    <w:name w:val="endnote text"/>
    <w:basedOn w:val="Normal"/>
    <w:link w:val="EndnoteTextChar"/>
    <w:uiPriority w:val="99"/>
    <w:semiHidden/>
    <w:unhideWhenUsed/>
    <w:rsid w:val="00AA4B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4BA4"/>
    <w:rPr>
      <w:sz w:val="20"/>
      <w:szCs w:val="20"/>
    </w:rPr>
  </w:style>
  <w:style w:type="character" w:styleId="EndnoteReference">
    <w:name w:val="endnote reference"/>
    <w:basedOn w:val="DefaultParagraphFont"/>
    <w:uiPriority w:val="99"/>
    <w:semiHidden/>
    <w:unhideWhenUsed/>
    <w:rsid w:val="00AA4BA4"/>
    <w:rPr>
      <w:vertAlign w:val="superscript"/>
    </w:rPr>
  </w:style>
  <w:style w:type="paragraph" w:styleId="ListParagraph">
    <w:name w:val="List Paragraph"/>
    <w:basedOn w:val="Normal"/>
    <w:uiPriority w:val="34"/>
    <w:qFormat/>
    <w:rsid w:val="00280453"/>
    <w:pPr>
      <w:ind w:left="720"/>
      <w:contextualSpacing/>
    </w:pPr>
  </w:style>
</w:styles>
</file>

<file path=word/webSettings.xml><?xml version="1.0" encoding="utf-8"?>
<w:webSettings xmlns:r="http://schemas.openxmlformats.org/officeDocument/2006/relationships" xmlns:w="http://schemas.openxmlformats.org/wordprocessingml/2006/main">
  <w:divs>
    <w:div w:id="840661819">
      <w:bodyDiv w:val="1"/>
      <w:marLeft w:val="0"/>
      <w:marRight w:val="0"/>
      <w:marTop w:val="0"/>
      <w:marBottom w:val="0"/>
      <w:divBdr>
        <w:top w:val="none" w:sz="0" w:space="0" w:color="auto"/>
        <w:left w:val="none" w:sz="0" w:space="0" w:color="auto"/>
        <w:bottom w:val="none" w:sz="0" w:space="0" w:color="auto"/>
        <w:right w:val="none" w:sz="0" w:space="0" w:color="auto"/>
      </w:divBdr>
      <w:divsChild>
        <w:div w:id="1191382394">
          <w:marLeft w:val="0"/>
          <w:marRight w:val="0"/>
          <w:marTop w:val="0"/>
          <w:marBottom w:val="0"/>
          <w:divBdr>
            <w:top w:val="none" w:sz="0" w:space="0" w:color="auto"/>
            <w:left w:val="none" w:sz="0" w:space="0" w:color="auto"/>
            <w:bottom w:val="none" w:sz="0" w:space="0" w:color="auto"/>
            <w:right w:val="none" w:sz="0" w:space="0" w:color="auto"/>
          </w:divBdr>
          <w:divsChild>
            <w:div w:id="781149673">
              <w:marLeft w:val="0"/>
              <w:marRight w:val="0"/>
              <w:marTop w:val="0"/>
              <w:marBottom w:val="0"/>
              <w:divBdr>
                <w:top w:val="none" w:sz="0" w:space="0" w:color="auto"/>
                <w:left w:val="none" w:sz="0" w:space="0" w:color="auto"/>
                <w:bottom w:val="none" w:sz="0" w:space="0" w:color="auto"/>
                <w:right w:val="none" w:sz="0" w:space="0" w:color="auto"/>
              </w:divBdr>
            </w:div>
          </w:divsChild>
        </w:div>
        <w:div w:id="492569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wole@yahoo.com" TargetMode="External"/><Relationship Id="rId13" Type="http://schemas.openxmlformats.org/officeDocument/2006/relationships/hyperlink" Target="http://www.nigeriaworl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geriavillagesquar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fam.org.uk/what_we_do/resources/downloads/wp_nigeri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BBE4D-0825-4082-BE80-E16932AC8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7</Pages>
  <Words>3158</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dc:creator>
  <cp:lastModifiedBy>TMA</cp:lastModifiedBy>
  <cp:revision>80</cp:revision>
  <cp:lastPrinted>2010-07-16T10:31:00Z</cp:lastPrinted>
  <dcterms:created xsi:type="dcterms:W3CDTF">2010-02-03T10:39:00Z</dcterms:created>
  <dcterms:modified xsi:type="dcterms:W3CDTF">2010-07-16T10:32:00Z</dcterms:modified>
</cp:coreProperties>
</file>