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97B" w:rsidRPr="002524AA" w:rsidRDefault="00C5197B" w:rsidP="00C5197B">
      <w:pPr>
        <w:pStyle w:val="NoSpacing"/>
        <w:tabs>
          <w:tab w:val="left" w:pos="450"/>
        </w:tabs>
        <w:ind w:left="1440"/>
        <w:jc w:val="both"/>
        <w:rPr>
          <w:rFonts w:ascii="Times New Roman" w:hAnsi="Times New Roman"/>
          <w:sz w:val="24"/>
          <w:szCs w:val="24"/>
        </w:rPr>
      </w:pPr>
    </w:p>
    <w:p w:rsidR="00C5197B" w:rsidRDefault="00C5197B" w:rsidP="00C5197B">
      <w:pPr>
        <w:pStyle w:val="NoSpacing"/>
        <w:tabs>
          <w:tab w:val="left" w:pos="450"/>
        </w:tabs>
        <w:jc w:val="both"/>
        <w:rPr>
          <w:rFonts w:ascii="Times New Roman" w:hAnsi="Times New Roman"/>
          <w:sz w:val="24"/>
          <w:szCs w:val="24"/>
        </w:rPr>
      </w:pPr>
      <w:r w:rsidRPr="00BA04AB">
        <w:rPr>
          <w:rFonts w:ascii="Times New Roman" w:hAnsi="Times New Roman"/>
          <w:b/>
          <w:sz w:val="24"/>
          <w:szCs w:val="24"/>
        </w:rPr>
        <w:t xml:space="preserve">Uwuigbe, U </w:t>
      </w:r>
      <w:r w:rsidRPr="00BA04AB">
        <w:rPr>
          <w:rFonts w:ascii="Times New Roman" w:hAnsi="Times New Roman"/>
          <w:sz w:val="24"/>
          <w:szCs w:val="24"/>
        </w:rPr>
        <w:t xml:space="preserve">&amp; </w:t>
      </w:r>
      <w:proofErr w:type="spellStart"/>
      <w:r w:rsidRPr="00BA04AB">
        <w:rPr>
          <w:rFonts w:ascii="Times New Roman" w:hAnsi="Times New Roman"/>
          <w:sz w:val="24"/>
          <w:szCs w:val="24"/>
        </w:rPr>
        <w:t>Olatunji</w:t>
      </w:r>
      <w:proofErr w:type="spellEnd"/>
      <w:r w:rsidRPr="00BA04AB">
        <w:rPr>
          <w:rFonts w:ascii="Times New Roman" w:hAnsi="Times New Roman"/>
          <w:sz w:val="24"/>
          <w:szCs w:val="24"/>
        </w:rPr>
        <w:t xml:space="preserve">, O.R (2007): Environmental Accounting and Nigerian Accounting Education Curriculum; </w:t>
      </w:r>
      <w:r w:rsidRPr="00BA04AB">
        <w:rPr>
          <w:rFonts w:ascii="Times New Roman" w:hAnsi="Times New Roman"/>
          <w:i/>
          <w:sz w:val="24"/>
          <w:szCs w:val="24"/>
        </w:rPr>
        <w:t>Ife Journal of Educational Studies, Vol. 13, No. 1, pp 41-51</w:t>
      </w:r>
      <w:proofErr w:type="gramStart"/>
      <w:r w:rsidRPr="00BA04AB">
        <w:rPr>
          <w:rFonts w:ascii="Times New Roman" w:hAnsi="Times New Roman"/>
          <w:i/>
          <w:sz w:val="24"/>
          <w:szCs w:val="24"/>
        </w:rPr>
        <w:t>.</w:t>
      </w:r>
      <w:r w:rsidRPr="00BA04AB">
        <w:rPr>
          <w:rFonts w:ascii="Times New Roman" w:hAnsi="Times New Roman"/>
          <w:sz w:val="24"/>
          <w:szCs w:val="24"/>
        </w:rPr>
        <w:t>(</w:t>
      </w:r>
      <w:proofErr w:type="gramEnd"/>
      <w:r w:rsidRPr="00BA04AB">
        <w:rPr>
          <w:rFonts w:ascii="Times New Roman" w:hAnsi="Times New Roman"/>
          <w:sz w:val="24"/>
          <w:szCs w:val="24"/>
        </w:rPr>
        <w:t>Obafemi Awolowo University Ile-Ife)</w:t>
      </w:r>
    </w:p>
    <w:p w:rsidR="00C5197B" w:rsidRPr="00BA04AB" w:rsidRDefault="00C5197B" w:rsidP="00C5197B">
      <w:pPr>
        <w:pStyle w:val="NoSpacing"/>
        <w:tabs>
          <w:tab w:val="left" w:pos="450"/>
        </w:tabs>
        <w:ind w:left="1440"/>
        <w:jc w:val="both"/>
        <w:rPr>
          <w:rFonts w:ascii="Times New Roman" w:hAnsi="Times New Roman"/>
          <w:sz w:val="24"/>
          <w:szCs w:val="24"/>
        </w:rPr>
      </w:pPr>
    </w:p>
    <w:p w:rsidR="00C5197B" w:rsidRPr="008C3661" w:rsidRDefault="00C5197B" w:rsidP="00C5197B">
      <w:pPr>
        <w:pStyle w:val="NoSpacing"/>
        <w:tabs>
          <w:tab w:val="left" w:pos="450"/>
        </w:tabs>
        <w:ind w:left="1440" w:hanging="1440"/>
        <w:jc w:val="both"/>
        <w:rPr>
          <w:rFonts w:ascii="Times New Roman" w:hAnsi="Times New Roman"/>
          <w:sz w:val="12"/>
          <w:szCs w:val="24"/>
        </w:rPr>
      </w:pPr>
    </w:p>
    <w:p w:rsidR="00C5197B" w:rsidRPr="00BA04AB" w:rsidRDefault="00C5197B" w:rsidP="00C5197B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BA04AB">
        <w:rPr>
          <w:rFonts w:ascii="Times New Roman" w:hAnsi="Times New Roman"/>
          <w:sz w:val="24"/>
          <w:szCs w:val="24"/>
        </w:rPr>
        <w:t xml:space="preserve">This paper basically investigates the extent to which environmental sustainability reporting have been integrated into the accounting curriculum. The paper observed that </w:t>
      </w:r>
      <w:r w:rsidRPr="00BA04AB">
        <w:rPr>
          <w:rFonts w:ascii="Times New Roman" w:hAnsi="Times New Roman"/>
          <w:bCs/>
          <w:sz w:val="24"/>
          <w:szCs w:val="24"/>
        </w:rPr>
        <w:t>despite the level of awareness on environmental issues, the level of</w:t>
      </w:r>
      <w:r w:rsidRPr="00BA04AB">
        <w:rPr>
          <w:rFonts w:ascii="Times New Roman" w:hAnsi="Times New Roman"/>
          <w:sz w:val="24"/>
          <w:szCs w:val="24"/>
        </w:rPr>
        <w:t xml:space="preserve"> student’s exposure in Nigerian Universities to environmental issues</w:t>
      </w:r>
      <w:r w:rsidRPr="00BA04AB">
        <w:rPr>
          <w:rFonts w:ascii="Times New Roman" w:hAnsi="Times New Roman"/>
          <w:bCs/>
          <w:sz w:val="24"/>
          <w:szCs w:val="24"/>
        </w:rPr>
        <w:t xml:space="preserve"> is still very low. In addition, the paper observed that Nigerian accounting education is yet to fully integrate environmental issues into the accounting curriculum.</w:t>
      </w:r>
    </w:p>
    <w:p w:rsidR="00D46324" w:rsidRPr="00242960" w:rsidRDefault="00D46324" w:rsidP="00242960"/>
    <w:sectPr w:rsidR="00D46324" w:rsidRPr="00242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04583"/>
    <w:multiLevelType w:val="hybridMultilevel"/>
    <w:tmpl w:val="F9FE2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B0B42"/>
    <w:multiLevelType w:val="hybridMultilevel"/>
    <w:tmpl w:val="EF38CD14"/>
    <w:lvl w:ilvl="0" w:tplc="05F049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F9"/>
    <w:rsid w:val="00242960"/>
    <w:rsid w:val="003E34BA"/>
    <w:rsid w:val="00521D5B"/>
    <w:rsid w:val="006226AE"/>
    <w:rsid w:val="006E60EE"/>
    <w:rsid w:val="00971830"/>
    <w:rsid w:val="009E686A"/>
    <w:rsid w:val="00B66CF9"/>
    <w:rsid w:val="00B7105C"/>
    <w:rsid w:val="00C5197B"/>
    <w:rsid w:val="00D46324"/>
    <w:rsid w:val="00FD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93027-5316-47A8-95AC-FB46E945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6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66C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B66CF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E686A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E686A"/>
    <w:rPr>
      <w:i/>
      <w:iCs/>
    </w:rPr>
  </w:style>
  <w:style w:type="character" w:styleId="Emphasis">
    <w:name w:val="Emphasis"/>
    <w:basedOn w:val="DefaultParagraphFont"/>
    <w:uiPriority w:val="20"/>
    <w:qFormat/>
    <w:rsid w:val="009E68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uwalomwa uwuigbe</dc:creator>
  <cp:keywords/>
  <dc:description/>
  <cp:lastModifiedBy>uwalomwa uwuigbe</cp:lastModifiedBy>
  <cp:revision>29</cp:revision>
  <dcterms:created xsi:type="dcterms:W3CDTF">2015-03-27T01:26:00Z</dcterms:created>
  <dcterms:modified xsi:type="dcterms:W3CDTF">2015-03-28T02:47:00Z</dcterms:modified>
</cp:coreProperties>
</file>