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9" w:rsidRDefault="00A53F19" w:rsidP="00A53F19">
      <w:pPr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BE5">
        <w:rPr>
          <w:rFonts w:ascii="Times New Roman" w:hAnsi="Times New Roman"/>
          <w:sz w:val="24"/>
          <w:szCs w:val="24"/>
        </w:rPr>
        <w:t>Ajibolade</w:t>
      </w:r>
      <w:proofErr w:type="spellEnd"/>
      <w:r w:rsidRPr="00816BE5">
        <w:rPr>
          <w:rFonts w:ascii="Times New Roman" w:hAnsi="Times New Roman"/>
          <w:sz w:val="24"/>
          <w:szCs w:val="24"/>
        </w:rPr>
        <w:t xml:space="preserve">, S.O </w:t>
      </w:r>
      <w:r w:rsidRPr="00816BE5">
        <w:rPr>
          <w:rFonts w:ascii="Times New Roman" w:hAnsi="Times New Roman"/>
          <w:b/>
          <w:sz w:val="24"/>
          <w:szCs w:val="24"/>
        </w:rPr>
        <w:t>&amp; Uwuigbe, O (2013</w:t>
      </w:r>
      <w:r w:rsidRPr="00816BE5">
        <w:rPr>
          <w:rFonts w:ascii="Times New Roman" w:hAnsi="Times New Roman"/>
          <w:sz w:val="24"/>
          <w:szCs w:val="24"/>
        </w:rPr>
        <w:t xml:space="preserve">) Managerial Ownership, Audit Quality and Corporate Financial Performance of Nigerian Listed Firms. </w:t>
      </w:r>
      <w:r w:rsidRPr="00816BE5">
        <w:rPr>
          <w:rFonts w:ascii="Times New Roman" w:hAnsi="Times New Roman"/>
          <w:i/>
          <w:sz w:val="24"/>
          <w:szCs w:val="24"/>
        </w:rPr>
        <w:t xml:space="preserve">Global Journal of </w:t>
      </w:r>
      <w:proofErr w:type="spellStart"/>
      <w:r w:rsidRPr="00816BE5">
        <w:rPr>
          <w:rFonts w:ascii="Times New Roman" w:hAnsi="Times New Roman"/>
          <w:i/>
          <w:sz w:val="24"/>
          <w:szCs w:val="24"/>
        </w:rPr>
        <w:t>Accounting.vol</w:t>
      </w:r>
      <w:proofErr w:type="spellEnd"/>
      <w:r w:rsidRPr="00816BE5">
        <w:rPr>
          <w:rFonts w:ascii="Times New Roman" w:hAnsi="Times New Roman"/>
          <w:i/>
          <w:sz w:val="24"/>
          <w:szCs w:val="24"/>
        </w:rPr>
        <w:t xml:space="preserve"> 3, (1) pp.60-78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Department of Accounting, University of Lagos</w:t>
      </w:r>
    </w:p>
    <w:p w:rsidR="00A53F19" w:rsidRPr="00816BE5" w:rsidRDefault="00A53F19" w:rsidP="00A53F19">
      <w:pPr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3F19" w:rsidRDefault="00A53F19" w:rsidP="00A53F19">
      <w:pPr>
        <w:pStyle w:val="NoSpacing"/>
        <w:tabs>
          <w:tab w:val="left" w:pos="270"/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This study examined the independent and interdependent effects of an internal corporate governance mechanism and an external mechanism on corporate performance measured by </w:t>
      </w:r>
      <w:proofErr w:type="spellStart"/>
      <w:r>
        <w:rPr>
          <w:rFonts w:ascii="Times New Roman" w:hAnsi="Times New Roman"/>
          <w:sz w:val="24"/>
          <w:szCs w:val="24"/>
        </w:rPr>
        <w:t>ROE.the</w:t>
      </w:r>
      <w:proofErr w:type="spellEnd"/>
      <w:r>
        <w:rPr>
          <w:rFonts w:ascii="Times New Roman" w:hAnsi="Times New Roman"/>
          <w:sz w:val="24"/>
          <w:szCs w:val="24"/>
        </w:rPr>
        <w:t xml:space="preserve"> focus is formed by the argument that a </w:t>
      </w:r>
      <w:proofErr w:type="spellStart"/>
      <w:r>
        <w:rPr>
          <w:rFonts w:ascii="Times New Roman" w:hAnsi="Times New Roman"/>
          <w:sz w:val="24"/>
          <w:szCs w:val="24"/>
        </w:rPr>
        <w:t>concencus</w:t>
      </w:r>
      <w:proofErr w:type="spellEnd"/>
      <w:r>
        <w:rPr>
          <w:rFonts w:ascii="Times New Roman" w:hAnsi="Times New Roman"/>
          <w:sz w:val="24"/>
          <w:szCs w:val="24"/>
        </w:rPr>
        <w:t xml:space="preserve"> is yet to be arrived at on how to effectively use the various corporate </w:t>
      </w:r>
      <w:proofErr w:type="spellStart"/>
      <w:r>
        <w:rPr>
          <w:rFonts w:ascii="Times New Roman" w:hAnsi="Times New Roman"/>
          <w:sz w:val="24"/>
          <w:szCs w:val="24"/>
        </w:rPr>
        <w:t>govenance</w:t>
      </w:r>
      <w:proofErr w:type="spellEnd"/>
      <w:r>
        <w:rPr>
          <w:rFonts w:ascii="Times New Roman" w:hAnsi="Times New Roman"/>
          <w:sz w:val="24"/>
          <w:szCs w:val="24"/>
        </w:rPr>
        <w:t xml:space="preserve"> mechanism to deal with agency problem. The study used secondary data obtained from annual reports, covering a period of five years (2006-2010) for 40 listed companies. Using regression analysis and t-test, the study found a significant positive relationship between audit quality and ROE and statistically significant interaction effects of director ownership and audit quality.  </w:t>
      </w:r>
    </w:p>
    <w:p w:rsidR="00A53F19" w:rsidRDefault="00A53F19" w:rsidP="00A53F19">
      <w:pPr>
        <w:pStyle w:val="NoSpacing"/>
        <w:tabs>
          <w:tab w:val="left" w:pos="27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AB1FC6" w:rsidRDefault="00AB1FC6" w:rsidP="00AB1FC6">
      <w:pPr>
        <w:pStyle w:val="NoSpacing"/>
        <w:tabs>
          <w:tab w:val="left" w:pos="270"/>
          <w:tab w:val="left" w:pos="45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D46324" w:rsidRPr="00AB1FC6" w:rsidRDefault="00D46324" w:rsidP="00AB1FC6"/>
    <w:sectPr w:rsidR="00D46324" w:rsidRPr="00AB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65B4"/>
    <w:multiLevelType w:val="hybridMultilevel"/>
    <w:tmpl w:val="F066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583"/>
    <w:multiLevelType w:val="hybridMultilevel"/>
    <w:tmpl w:val="F9FE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0B42"/>
    <w:multiLevelType w:val="hybridMultilevel"/>
    <w:tmpl w:val="EF38CD14"/>
    <w:lvl w:ilvl="0" w:tplc="05F04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4286"/>
    <w:multiLevelType w:val="hybridMultilevel"/>
    <w:tmpl w:val="787EDE62"/>
    <w:lvl w:ilvl="0" w:tplc="9028D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9"/>
    <w:rsid w:val="00000EC3"/>
    <w:rsid w:val="00064E98"/>
    <w:rsid w:val="000A4247"/>
    <w:rsid w:val="000C53E2"/>
    <w:rsid w:val="000E6FB3"/>
    <w:rsid w:val="00164BA1"/>
    <w:rsid w:val="00242960"/>
    <w:rsid w:val="002C3E59"/>
    <w:rsid w:val="003E34BA"/>
    <w:rsid w:val="00521D5B"/>
    <w:rsid w:val="006226AE"/>
    <w:rsid w:val="006E60EE"/>
    <w:rsid w:val="00940E43"/>
    <w:rsid w:val="00971830"/>
    <w:rsid w:val="0097557F"/>
    <w:rsid w:val="009E686A"/>
    <w:rsid w:val="00A53F19"/>
    <w:rsid w:val="00AB1FC6"/>
    <w:rsid w:val="00B66CF9"/>
    <w:rsid w:val="00B7105C"/>
    <w:rsid w:val="00C5197B"/>
    <w:rsid w:val="00D46324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3027-5316-47A8-95AC-FB46E94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66C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686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86A"/>
    <w:rPr>
      <w:i/>
      <w:iCs/>
    </w:rPr>
  </w:style>
  <w:style w:type="character" w:styleId="Emphasis">
    <w:name w:val="Emphasis"/>
    <w:basedOn w:val="DefaultParagraphFont"/>
    <w:uiPriority w:val="20"/>
    <w:qFormat/>
    <w:rsid w:val="009E6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uwalomwa uwuigbe</dc:creator>
  <cp:keywords/>
  <dc:description/>
  <cp:lastModifiedBy>uwalomwa uwuigbe</cp:lastModifiedBy>
  <cp:revision>84</cp:revision>
  <dcterms:created xsi:type="dcterms:W3CDTF">2015-03-27T01:26:00Z</dcterms:created>
  <dcterms:modified xsi:type="dcterms:W3CDTF">2015-03-28T05:13:00Z</dcterms:modified>
</cp:coreProperties>
</file>