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D5" w:rsidRDefault="006713D5" w:rsidP="006713D5">
      <w:pPr>
        <w:pStyle w:val="NoSpacing"/>
        <w:tabs>
          <w:tab w:val="left" w:pos="270"/>
          <w:tab w:val="left" w:pos="360"/>
        </w:tabs>
        <w:ind w:left="1080"/>
        <w:jc w:val="both"/>
        <w:rPr>
          <w:rFonts w:ascii="Times New Roman" w:hAnsi="Times New Roman"/>
          <w:sz w:val="24"/>
          <w:szCs w:val="24"/>
        </w:rPr>
      </w:pPr>
      <w:r w:rsidRPr="00500C59">
        <w:rPr>
          <w:rFonts w:ascii="Times New Roman" w:hAnsi="Times New Roman"/>
          <w:b/>
          <w:sz w:val="24"/>
          <w:szCs w:val="24"/>
        </w:rPr>
        <w:t>Uwuigbe, O.,</w:t>
      </w:r>
      <w:r w:rsidRPr="00261FA9">
        <w:rPr>
          <w:rFonts w:ascii="Times New Roman" w:hAnsi="Times New Roman"/>
          <w:sz w:val="24"/>
          <w:szCs w:val="24"/>
        </w:rPr>
        <w:t xml:space="preserve"> </w:t>
      </w:r>
      <w:proofErr w:type="spellStart"/>
      <w:r w:rsidRPr="00261FA9">
        <w:rPr>
          <w:rFonts w:ascii="Times New Roman" w:hAnsi="Times New Roman"/>
          <w:sz w:val="24"/>
          <w:szCs w:val="24"/>
        </w:rPr>
        <w:t>Fagbemi</w:t>
      </w:r>
      <w:proofErr w:type="spellEnd"/>
      <w:r w:rsidRPr="00261FA9">
        <w:rPr>
          <w:rFonts w:ascii="Times New Roman" w:hAnsi="Times New Roman"/>
          <w:sz w:val="24"/>
          <w:szCs w:val="24"/>
        </w:rPr>
        <w:t xml:space="preserve">, T.O &amp; </w:t>
      </w:r>
      <w:proofErr w:type="spellStart"/>
      <w:r w:rsidRPr="00261FA9">
        <w:rPr>
          <w:rFonts w:ascii="Times New Roman" w:hAnsi="Times New Roman"/>
          <w:sz w:val="24"/>
          <w:szCs w:val="24"/>
        </w:rPr>
        <w:t>Anusiem</w:t>
      </w:r>
      <w:proofErr w:type="spellEnd"/>
      <w:r w:rsidRPr="00261FA9">
        <w:rPr>
          <w:rFonts w:ascii="Times New Roman" w:hAnsi="Times New Roman"/>
          <w:sz w:val="24"/>
          <w:szCs w:val="24"/>
        </w:rPr>
        <w:t xml:space="preserve">, U.F (2012). </w:t>
      </w:r>
      <w:r>
        <w:rPr>
          <w:rFonts w:ascii="Times New Roman" w:hAnsi="Times New Roman"/>
          <w:sz w:val="24"/>
          <w:szCs w:val="24"/>
        </w:rPr>
        <w:t>T</w:t>
      </w:r>
      <w:r w:rsidRPr="00261FA9">
        <w:rPr>
          <w:rFonts w:ascii="Times New Roman" w:hAnsi="Times New Roman"/>
          <w:sz w:val="24"/>
          <w:szCs w:val="24"/>
        </w:rPr>
        <w:t xml:space="preserve">he effects of audit committee and ownership structure on income smoothening in Nigeria. </w:t>
      </w:r>
      <w:r w:rsidRPr="00C7193A">
        <w:rPr>
          <w:rFonts w:ascii="Times New Roman" w:hAnsi="Times New Roman"/>
          <w:i/>
          <w:sz w:val="24"/>
          <w:szCs w:val="24"/>
        </w:rPr>
        <w:t>Research Journal of Finance and Accounting</w:t>
      </w:r>
      <w:r w:rsidRPr="00261FA9">
        <w:rPr>
          <w:rFonts w:ascii="Times New Roman" w:hAnsi="Times New Roman"/>
          <w:sz w:val="24"/>
          <w:szCs w:val="24"/>
        </w:rPr>
        <w:t xml:space="preserve">. </w:t>
      </w:r>
      <w:r w:rsidRPr="00443E79">
        <w:rPr>
          <w:rFonts w:ascii="Times New Roman" w:hAnsi="Times New Roman"/>
          <w:i/>
          <w:sz w:val="24"/>
          <w:szCs w:val="24"/>
        </w:rPr>
        <w:t>vol.3</w:t>
      </w:r>
      <w:r>
        <w:rPr>
          <w:rFonts w:ascii="Times New Roman" w:hAnsi="Times New Roman"/>
          <w:i/>
          <w:sz w:val="24"/>
          <w:szCs w:val="24"/>
        </w:rPr>
        <w:t xml:space="preserve"> </w:t>
      </w:r>
      <w:r>
        <w:rPr>
          <w:rFonts w:ascii="Times New Roman" w:hAnsi="Times New Roman"/>
          <w:sz w:val="24"/>
          <w:szCs w:val="24"/>
        </w:rPr>
        <w:t>(4</w:t>
      </w:r>
      <w:proofErr w:type="gramStart"/>
      <w:r>
        <w:rPr>
          <w:rFonts w:ascii="Times New Roman" w:hAnsi="Times New Roman"/>
          <w:sz w:val="24"/>
          <w:szCs w:val="24"/>
        </w:rPr>
        <w:t>) :</w:t>
      </w:r>
      <w:proofErr w:type="gramEnd"/>
      <w:r w:rsidRPr="00261FA9">
        <w:rPr>
          <w:rFonts w:ascii="Times New Roman" w:hAnsi="Times New Roman"/>
          <w:sz w:val="24"/>
          <w:szCs w:val="24"/>
        </w:rPr>
        <w:t>26-33</w:t>
      </w:r>
    </w:p>
    <w:p w:rsidR="006713D5" w:rsidRPr="00261FA9" w:rsidRDefault="006713D5" w:rsidP="006713D5">
      <w:pPr>
        <w:pStyle w:val="NoSpacing"/>
        <w:tabs>
          <w:tab w:val="left" w:pos="270"/>
          <w:tab w:val="left" w:pos="360"/>
        </w:tabs>
        <w:ind w:left="1080" w:hanging="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21DFA">
        <w:rPr>
          <w:rFonts w:ascii="Times New Roman" w:hAnsi="Times New Roman"/>
          <w:sz w:val="24"/>
          <w:szCs w:val="24"/>
        </w:rPr>
        <w:t>http://www.iiste.org/Journals/index.php/RJFA/article/viewFile/1801/1754</w:t>
      </w:r>
      <w:r w:rsidRPr="00261FA9">
        <w:rPr>
          <w:rFonts w:ascii="Times New Roman" w:hAnsi="Times New Roman"/>
          <w:sz w:val="24"/>
          <w:szCs w:val="24"/>
        </w:rPr>
        <w:t xml:space="preserve"> </w:t>
      </w:r>
    </w:p>
    <w:p w:rsidR="006713D5" w:rsidRDefault="006713D5" w:rsidP="006713D5">
      <w:pPr>
        <w:pStyle w:val="NoSpacing"/>
        <w:tabs>
          <w:tab w:val="left" w:pos="270"/>
          <w:tab w:val="left" w:pos="360"/>
        </w:tabs>
        <w:ind w:left="1080" w:hanging="108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Indexed in </w:t>
      </w:r>
      <w:r w:rsidRPr="00B93174">
        <w:rPr>
          <w:rFonts w:ascii="Times New Roman" w:hAnsi="Times New Roman"/>
          <w:sz w:val="24"/>
          <w:szCs w:val="24"/>
        </w:rPr>
        <w:t xml:space="preserve">EBSCO Host, </w:t>
      </w:r>
      <w:proofErr w:type="spellStart"/>
      <w:r w:rsidRPr="00B93174">
        <w:rPr>
          <w:rFonts w:ascii="Times New Roman" w:hAnsi="Times New Roman"/>
          <w:sz w:val="24"/>
          <w:szCs w:val="24"/>
        </w:rPr>
        <w:t>IndexCopernicus</w:t>
      </w:r>
      <w:proofErr w:type="gramStart"/>
      <w:r>
        <w:rPr>
          <w:rFonts w:ascii="Times New Roman" w:hAnsi="Times New Roman"/>
          <w:sz w:val="24"/>
          <w:szCs w:val="24"/>
        </w:rPr>
        <w:t>,Google</w:t>
      </w:r>
      <w:proofErr w:type="spellEnd"/>
      <w:proofErr w:type="gramEnd"/>
      <w:r>
        <w:rPr>
          <w:rFonts w:ascii="Times New Roman" w:hAnsi="Times New Roman"/>
          <w:sz w:val="24"/>
          <w:szCs w:val="24"/>
        </w:rPr>
        <w:t xml:space="preserve"> Scholar</w:t>
      </w:r>
    </w:p>
    <w:p w:rsidR="006713D5" w:rsidRPr="00BA04AB" w:rsidRDefault="006713D5" w:rsidP="006713D5">
      <w:pPr>
        <w:pStyle w:val="NoSpacing"/>
        <w:tabs>
          <w:tab w:val="left" w:pos="270"/>
          <w:tab w:val="left" w:pos="360"/>
        </w:tabs>
        <w:ind w:left="1080" w:hanging="1080"/>
        <w:jc w:val="both"/>
        <w:rPr>
          <w:rFonts w:ascii="Times New Roman" w:hAnsi="Times New Roman"/>
          <w:iCs/>
          <w:sz w:val="24"/>
          <w:szCs w:val="24"/>
        </w:rPr>
      </w:pPr>
    </w:p>
    <w:p w:rsidR="006713D5" w:rsidRPr="00FC2B3E" w:rsidRDefault="006713D5" w:rsidP="006713D5">
      <w:pPr>
        <w:tabs>
          <w:tab w:val="left" w:pos="270"/>
        </w:tabs>
        <w:ind w:left="450"/>
        <w:jc w:val="both"/>
        <w:rPr>
          <w:rFonts w:ascii="Times New Roman" w:hAnsi="Times New Roman"/>
          <w:sz w:val="24"/>
          <w:szCs w:val="24"/>
        </w:rPr>
      </w:pPr>
      <w:r w:rsidRPr="00FC2B3E">
        <w:rPr>
          <w:rFonts w:ascii="Times New Roman" w:hAnsi="Times New Roman"/>
          <w:sz w:val="24"/>
          <w:szCs w:val="24"/>
        </w:rPr>
        <w:t xml:space="preserve">This study examined </w:t>
      </w:r>
      <w:r>
        <w:rPr>
          <w:rFonts w:ascii="Times New Roman" w:hAnsi="Times New Roman"/>
          <w:sz w:val="24"/>
          <w:szCs w:val="24"/>
        </w:rPr>
        <w:t xml:space="preserve">how </w:t>
      </w:r>
      <w:r w:rsidRPr="00FC2B3E">
        <w:rPr>
          <w:rFonts w:ascii="Times New Roman" w:hAnsi="Times New Roman"/>
          <w:sz w:val="24"/>
          <w:szCs w:val="24"/>
        </w:rPr>
        <w:t>corporate governance proxies (audit committee and ownership structure) influence the level of income smoothening among Nigerian Banks. To analyze this, the study employed the use of financial statements to gather relevant information needed for the study and was analyzed with the use of a regression analysis to test the hypotheses. The study therefore revealed that both independent variables influence the level of income smoothening, although not significant with audi</w:t>
      </w:r>
      <w:bookmarkStart w:id="0" w:name="_GoBack"/>
      <w:bookmarkEnd w:id="0"/>
      <w:r w:rsidRPr="00FC2B3E">
        <w:rPr>
          <w:rFonts w:ascii="Times New Roman" w:hAnsi="Times New Roman"/>
          <w:sz w:val="24"/>
          <w:szCs w:val="24"/>
        </w:rPr>
        <w:t xml:space="preserve">t committee. The study therefore recommends that there should be a fixed percentage of ownership for the directors. Also the Central Bank of Nigeria should de-emphasize the arbitrary application of codes and standards by banks and focus on introducing the use of penalties and/or enforcing existing ones more strictly. It is only when codes and have the capacity to serve as deterrents that they would become effective or increases their effectiveness. </w:t>
      </w:r>
    </w:p>
    <w:p w:rsidR="00D46324" w:rsidRPr="006713D5" w:rsidRDefault="00D46324" w:rsidP="006713D5"/>
    <w:sectPr w:rsidR="00D46324" w:rsidRPr="00671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165B4"/>
    <w:multiLevelType w:val="hybridMultilevel"/>
    <w:tmpl w:val="F066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9B621B"/>
    <w:multiLevelType w:val="hybridMultilevel"/>
    <w:tmpl w:val="B9FA2F8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44286"/>
    <w:multiLevelType w:val="hybridMultilevel"/>
    <w:tmpl w:val="787EDE62"/>
    <w:lvl w:ilvl="0" w:tplc="9028D470">
      <w:start w:val="1"/>
      <w:numFmt w:val="decimal"/>
      <w:lvlText w:val="%1)"/>
      <w:lvlJc w:val="left"/>
      <w:pPr>
        <w:ind w:left="540" w:hanging="360"/>
      </w:pPr>
      <w:rPr>
        <w:rFonts w:hint="default"/>
        <w:b/>
        <w:sz w:val="24"/>
        <w:szCs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000EC3"/>
    <w:rsid w:val="00064E98"/>
    <w:rsid w:val="000A4247"/>
    <w:rsid w:val="000A4E9B"/>
    <w:rsid w:val="000C53E2"/>
    <w:rsid w:val="000E6FB3"/>
    <w:rsid w:val="00164BA1"/>
    <w:rsid w:val="002016A1"/>
    <w:rsid w:val="00242960"/>
    <w:rsid w:val="00294DE4"/>
    <w:rsid w:val="002C3E59"/>
    <w:rsid w:val="002F6DE5"/>
    <w:rsid w:val="003E34BA"/>
    <w:rsid w:val="0048048E"/>
    <w:rsid w:val="004E0A84"/>
    <w:rsid w:val="00521D5B"/>
    <w:rsid w:val="006226AE"/>
    <w:rsid w:val="006713D5"/>
    <w:rsid w:val="006E60EE"/>
    <w:rsid w:val="00940E43"/>
    <w:rsid w:val="00971830"/>
    <w:rsid w:val="0097557F"/>
    <w:rsid w:val="009E4CFC"/>
    <w:rsid w:val="009E686A"/>
    <w:rsid w:val="00A53F19"/>
    <w:rsid w:val="00AB1FC6"/>
    <w:rsid w:val="00B66CF9"/>
    <w:rsid w:val="00B7105C"/>
    <w:rsid w:val="00C5197B"/>
    <w:rsid w:val="00D46324"/>
    <w:rsid w:val="00FD15D0"/>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1726640783">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 w:id="2136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118</cp:revision>
  <dcterms:created xsi:type="dcterms:W3CDTF">2015-03-27T01:26:00Z</dcterms:created>
  <dcterms:modified xsi:type="dcterms:W3CDTF">2015-03-29T04:11:00Z</dcterms:modified>
</cp:coreProperties>
</file>